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17" w:rsidRDefault="00A60D17" w:rsidP="00A60D17">
      <w:pPr>
        <w:pStyle w:val="a3"/>
        <w:jc w:val="center"/>
        <w:rPr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743585" cy="12623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126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D17" w:rsidRPr="00C22EBF" w:rsidRDefault="00A60D17" w:rsidP="00A60D17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 xml:space="preserve">АДМИНИСТРАЦИЯ </w:t>
      </w:r>
    </w:p>
    <w:p w:rsidR="00A60D17" w:rsidRPr="00C22EBF" w:rsidRDefault="00A60D17" w:rsidP="00A60D17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>БОГОСЛОВСКОГО СЕЛЬСОВЕТА</w:t>
      </w:r>
    </w:p>
    <w:p w:rsidR="00A60D17" w:rsidRPr="00C22EBF" w:rsidRDefault="00A60D17" w:rsidP="00A60D17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>ПЕНЗЕНСКОГО РАЙОНА  ПЕНЗЕНСКОЙ ОБЛАСТИ</w:t>
      </w:r>
    </w:p>
    <w:p w:rsidR="00A60D17" w:rsidRPr="00C22EBF" w:rsidRDefault="00A60D17" w:rsidP="00A60D17">
      <w:pPr>
        <w:jc w:val="center"/>
        <w:rPr>
          <w:b/>
          <w:sz w:val="28"/>
          <w:szCs w:val="28"/>
        </w:rPr>
      </w:pPr>
    </w:p>
    <w:p w:rsidR="00A60D17" w:rsidRPr="00C22EBF" w:rsidRDefault="00A60D17" w:rsidP="00A60D17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>ПОСТАНОВЛЕНИЕ</w:t>
      </w:r>
    </w:p>
    <w:p w:rsidR="00A60D17" w:rsidRPr="002515A7" w:rsidRDefault="00A60D17" w:rsidP="00A60D1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21.01.2020г.  № </w:t>
      </w:r>
      <w:r w:rsidRPr="00100535">
        <w:rPr>
          <w:b/>
          <w:color w:val="000000" w:themeColor="text1"/>
          <w:sz w:val="28"/>
          <w:szCs w:val="28"/>
        </w:rPr>
        <w:t>11</w:t>
      </w:r>
    </w:p>
    <w:p w:rsidR="00A60D17" w:rsidRDefault="00A60D17" w:rsidP="00A60D17">
      <w:pPr>
        <w:jc w:val="center"/>
        <w:rPr>
          <w:b/>
        </w:rPr>
      </w:pPr>
      <w:r w:rsidRPr="008C78A9">
        <w:rPr>
          <w:b/>
        </w:rPr>
        <w:t xml:space="preserve">с. </w:t>
      </w:r>
      <w:proofErr w:type="spellStart"/>
      <w:r w:rsidRPr="008C78A9">
        <w:rPr>
          <w:b/>
        </w:rPr>
        <w:t>Богословка</w:t>
      </w:r>
      <w:proofErr w:type="spellEnd"/>
    </w:p>
    <w:p w:rsidR="00A60D17" w:rsidRDefault="00A60D17" w:rsidP="00A60D1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 внесение изменений в постановление администрации Богословского сельсовета Пензенского района Пензенской области № 13 от 23.01.2019 «</w:t>
      </w:r>
      <w:r w:rsidRPr="00751B7B">
        <w:rPr>
          <w:rFonts w:ascii="Times New Roman" w:hAnsi="Times New Roman" w:cs="Times New Roman"/>
          <w:b/>
          <w:bCs/>
          <w:sz w:val="26"/>
          <w:szCs w:val="26"/>
        </w:rPr>
        <w:t>Об утверждении Положения  об отнесении муниципальных бюджетных  учреждений  культуры, искусства, функции и полномочия учредителя, в отношении которых осуществляет администрация Богословского сельсовета Пензенского района Пензенской области к группе по оплате труда руководителей</w:t>
      </w:r>
      <w:r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A60D17" w:rsidRDefault="00A60D17" w:rsidP="00A60D17">
      <w:pPr>
        <w:jc w:val="both"/>
        <w:rPr>
          <w:sz w:val="26"/>
          <w:szCs w:val="26"/>
        </w:rPr>
      </w:pPr>
      <w:r>
        <w:rPr>
          <w:b/>
          <w:sz w:val="28"/>
          <w:szCs w:val="28"/>
        </w:rPr>
        <w:t xml:space="preserve">      </w:t>
      </w:r>
      <w:r>
        <w:rPr>
          <w:sz w:val="26"/>
          <w:szCs w:val="26"/>
        </w:rPr>
        <w:t xml:space="preserve">В целях совершенствования системы оплаты труда в сфере культуры, искусства Пензенского района Пензенской области, в соответствии с постановлением администрации Богословского сельсовета Пензенского района  «Об утверждении  Положения о системе </w:t>
      </w:r>
      <w:proofErr w:type="gramStart"/>
      <w:r>
        <w:rPr>
          <w:sz w:val="26"/>
          <w:szCs w:val="26"/>
        </w:rPr>
        <w:t>оплаты труда работников  муниципальных учреждений культуры Богословского сельсовета  Пензенского района</w:t>
      </w:r>
      <w:proofErr w:type="gramEnd"/>
      <w:r>
        <w:rPr>
          <w:sz w:val="26"/>
          <w:szCs w:val="26"/>
        </w:rPr>
        <w:t xml:space="preserve"> в новой редакции» </w:t>
      </w:r>
      <w:r>
        <w:rPr>
          <w:color w:val="000000" w:themeColor="text1"/>
          <w:sz w:val="26"/>
          <w:szCs w:val="26"/>
        </w:rPr>
        <w:t>от 29.01.2018 № 21</w:t>
      </w:r>
      <w:r>
        <w:rPr>
          <w:sz w:val="26"/>
          <w:szCs w:val="26"/>
        </w:rPr>
        <w:t>, руководствуясь Уставом Богословского сельсовета  Пензенского района,</w:t>
      </w:r>
    </w:p>
    <w:p w:rsidR="00A60D17" w:rsidRPr="00751B7B" w:rsidRDefault="00A60D17" w:rsidP="00A60D17">
      <w:pPr>
        <w:pStyle w:val="3"/>
        <w:jc w:val="center"/>
        <w:rPr>
          <w:b/>
          <w:sz w:val="26"/>
          <w:szCs w:val="26"/>
        </w:rPr>
      </w:pPr>
      <w:r w:rsidRPr="00751B7B">
        <w:rPr>
          <w:b/>
          <w:sz w:val="26"/>
          <w:szCs w:val="26"/>
        </w:rPr>
        <w:t xml:space="preserve">Администрация Богословского сельсовета  Пензенского района  </w:t>
      </w:r>
      <w:r>
        <w:rPr>
          <w:b/>
          <w:sz w:val="26"/>
          <w:szCs w:val="26"/>
        </w:rPr>
        <w:t>Пензенской области</w:t>
      </w:r>
      <w:r w:rsidRPr="00751B7B">
        <w:rPr>
          <w:b/>
          <w:sz w:val="26"/>
          <w:szCs w:val="26"/>
        </w:rPr>
        <w:t xml:space="preserve"> постановляет:</w:t>
      </w:r>
    </w:p>
    <w:p w:rsidR="00A60D17" w:rsidRDefault="00A60D17" w:rsidP="00A60D17">
      <w:pPr>
        <w:tabs>
          <w:tab w:val="left" w:pos="426"/>
        </w:tabs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1. Внести изменения в Положение</w:t>
      </w:r>
      <w:r>
        <w:rPr>
          <w:bCs/>
          <w:sz w:val="26"/>
          <w:szCs w:val="26"/>
        </w:rPr>
        <w:t xml:space="preserve"> об отнесении муниципальных бюджетных  учреждений  культуры, искусства, функции и полномочия </w:t>
      </w:r>
      <w:proofErr w:type="gramStart"/>
      <w:r>
        <w:rPr>
          <w:bCs/>
          <w:sz w:val="26"/>
          <w:szCs w:val="26"/>
        </w:rPr>
        <w:t>учредителя</w:t>
      </w:r>
      <w:proofErr w:type="gramEnd"/>
      <w:r>
        <w:rPr>
          <w:bCs/>
          <w:sz w:val="26"/>
          <w:szCs w:val="26"/>
        </w:rPr>
        <w:t xml:space="preserve"> в отношении которых осуществляет администрация Богословского сельсовета Пензенского района  Пензенской области к группе по оплате труда руководителей, утвержденное постановлением администрации Богословского сельсовета Пензенского района Пензенской области № 13 от 23.01.2019, </w:t>
      </w:r>
      <w:r>
        <w:rPr>
          <w:sz w:val="26"/>
          <w:szCs w:val="26"/>
        </w:rPr>
        <w:t xml:space="preserve"> согласно  приложению  к настоящему постановлению.</w:t>
      </w:r>
    </w:p>
    <w:p w:rsidR="00A60D17" w:rsidRDefault="00A60D17" w:rsidP="00A60D17">
      <w:pPr>
        <w:widowControl w:val="0"/>
        <w:autoSpaceDE w:val="0"/>
        <w:autoSpaceDN w:val="0"/>
        <w:adjustRightInd w:val="0"/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опубликовать в информационном бюллетене Богословского сельсовета Пензенского района «Богословские ведомости».</w:t>
      </w:r>
    </w:p>
    <w:p w:rsidR="00A60D17" w:rsidRDefault="00A60D17" w:rsidP="00A60D17">
      <w:pPr>
        <w:pStyle w:val="a3"/>
        <w:tabs>
          <w:tab w:val="left" w:pos="0"/>
        </w:tabs>
        <w:spacing w:after="0"/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>3</w:t>
      </w:r>
      <w:r>
        <w:rPr>
          <w:sz w:val="26"/>
          <w:szCs w:val="26"/>
        </w:rPr>
        <w:t>. Настоящее постановление вступает в силу со дня официального опубликования и распространяется  на правоотношения, возникшие с 01 января 20</w:t>
      </w:r>
      <w:r>
        <w:rPr>
          <w:sz w:val="26"/>
          <w:szCs w:val="26"/>
          <w:lang w:val="ru-RU"/>
        </w:rPr>
        <w:t>20</w:t>
      </w:r>
      <w:r>
        <w:rPr>
          <w:sz w:val="26"/>
          <w:szCs w:val="26"/>
        </w:rPr>
        <w:t xml:space="preserve"> года.</w:t>
      </w:r>
    </w:p>
    <w:p w:rsidR="00A60D17" w:rsidRDefault="00A60D17" w:rsidP="00A60D17">
      <w:pPr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4.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возложить на  и.о. главы администрации  Богословского сельсовета Пензенского района Пензенской области А.В.Егорова.</w:t>
      </w:r>
    </w:p>
    <w:p w:rsidR="00A60D17" w:rsidRPr="00751B7B" w:rsidRDefault="00A60D17" w:rsidP="00A60D17">
      <w:pPr>
        <w:tabs>
          <w:tab w:val="left" w:pos="1008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8"/>
          <w:szCs w:val="28"/>
        </w:rPr>
        <w:t xml:space="preserve"> </w:t>
      </w:r>
      <w:r w:rsidRPr="00751B7B">
        <w:rPr>
          <w:b/>
          <w:color w:val="000000"/>
          <w:sz w:val="26"/>
          <w:szCs w:val="26"/>
        </w:rPr>
        <w:t>И.о</w:t>
      </w:r>
      <w:proofErr w:type="gramStart"/>
      <w:r w:rsidRPr="00751B7B">
        <w:rPr>
          <w:b/>
          <w:color w:val="000000"/>
          <w:sz w:val="26"/>
          <w:szCs w:val="26"/>
        </w:rPr>
        <w:t>.г</w:t>
      </w:r>
      <w:proofErr w:type="gramEnd"/>
      <w:r w:rsidRPr="00751B7B">
        <w:rPr>
          <w:b/>
          <w:color w:val="000000"/>
          <w:sz w:val="26"/>
          <w:szCs w:val="26"/>
        </w:rPr>
        <w:t xml:space="preserve">лавы  администрации                                                                </w:t>
      </w:r>
    </w:p>
    <w:p w:rsidR="00A60D17" w:rsidRPr="00751B7B" w:rsidRDefault="00A60D17" w:rsidP="00A60D17">
      <w:pPr>
        <w:tabs>
          <w:tab w:val="left" w:pos="4035"/>
        </w:tabs>
        <w:rPr>
          <w:sz w:val="26"/>
          <w:szCs w:val="26"/>
        </w:rPr>
      </w:pPr>
      <w:r w:rsidRPr="00751B7B">
        <w:rPr>
          <w:b/>
          <w:color w:val="000000"/>
          <w:sz w:val="26"/>
          <w:szCs w:val="26"/>
        </w:rPr>
        <w:t xml:space="preserve"> Богословского сельсовета         </w:t>
      </w:r>
      <w:r>
        <w:rPr>
          <w:b/>
          <w:color w:val="000000"/>
          <w:sz w:val="26"/>
          <w:szCs w:val="26"/>
        </w:rPr>
        <w:t xml:space="preserve">           </w:t>
      </w:r>
      <w:r w:rsidRPr="00751B7B">
        <w:rPr>
          <w:b/>
          <w:color w:val="000000"/>
          <w:sz w:val="26"/>
          <w:szCs w:val="26"/>
        </w:rPr>
        <w:t xml:space="preserve">                                   </w:t>
      </w:r>
      <w:r>
        <w:rPr>
          <w:b/>
          <w:color w:val="000000"/>
          <w:sz w:val="26"/>
          <w:szCs w:val="26"/>
        </w:rPr>
        <w:t xml:space="preserve">        </w:t>
      </w:r>
      <w:r w:rsidRPr="00751B7B">
        <w:rPr>
          <w:b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 xml:space="preserve">      </w:t>
      </w:r>
      <w:r w:rsidRPr="00751B7B">
        <w:rPr>
          <w:b/>
          <w:color w:val="000000"/>
          <w:sz w:val="26"/>
          <w:szCs w:val="26"/>
        </w:rPr>
        <w:t>А.</w:t>
      </w:r>
      <w:r>
        <w:rPr>
          <w:b/>
          <w:color w:val="000000"/>
          <w:sz w:val="26"/>
          <w:szCs w:val="26"/>
        </w:rPr>
        <w:t xml:space="preserve">В.Егоров </w:t>
      </w:r>
    </w:p>
    <w:p w:rsidR="00A60D17" w:rsidRDefault="00A60D17" w:rsidP="00A60D17">
      <w:pPr>
        <w:pageBreakBefore/>
        <w:jc w:val="right"/>
        <w:rPr>
          <w:szCs w:val="28"/>
        </w:rPr>
      </w:pPr>
      <w:r>
        <w:rPr>
          <w:szCs w:val="28"/>
        </w:rPr>
        <w:lastRenderedPageBreak/>
        <w:t xml:space="preserve">Приложение </w:t>
      </w:r>
    </w:p>
    <w:p w:rsidR="00A60D17" w:rsidRDefault="00A60D17" w:rsidP="00A60D17">
      <w:pPr>
        <w:ind w:left="4956"/>
        <w:jc w:val="right"/>
        <w:rPr>
          <w:szCs w:val="28"/>
        </w:rPr>
      </w:pPr>
      <w:r>
        <w:rPr>
          <w:szCs w:val="28"/>
        </w:rPr>
        <w:t xml:space="preserve">к постановлению  </w:t>
      </w:r>
    </w:p>
    <w:p w:rsidR="00A60D17" w:rsidRDefault="00A60D17" w:rsidP="00A60D17">
      <w:pPr>
        <w:ind w:left="4956"/>
        <w:jc w:val="right"/>
        <w:rPr>
          <w:szCs w:val="28"/>
        </w:rPr>
      </w:pPr>
      <w:r>
        <w:rPr>
          <w:szCs w:val="28"/>
        </w:rPr>
        <w:t xml:space="preserve">администрации </w:t>
      </w:r>
    </w:p>
    <w:p w:rsidR="00A60D17" w:rsidRDefault="00A60D17" w:rsidP="00A60D17">
      <w:pPr>
        <w:ind w:left="4956"/>
        <w:jc w:val="right"/>
        <w:rPr>
          <w:szCs w:val="28"/>
        </w:rPr>
      </w:pPr>
      <w:r>
        <w:rPr>
          <w:szCs w:val="28"/>
        </w:rPr>
        <w:t xml:space="preserve">Богословского сельсовета </w:t>
      </w:r>
    </w:p>
    <w:p w:rsidR="00A60D17" w:rsidRDefault="00A60D17" w:rsidP="00A60D17">
      <w:pPr>
        <w:ind w:left="4956"/>
        <w:jc w:val="right"/>
        <w:rPr>
          <w:szCs w:val="28"/>
        </w:rPr>
      </w:pPr>
      <w:r>
        <w:rPr>
          <w:szCs w:val="28"/>
        </w:rPr>
        <w:t>Пензенского района</w:t>
      </w:r>
    </w:p>
    <w:p w:rsidR="00A60D17" w:rsidRDefault="00A60D17" w:rsidP="00A60D17">
      <w:pPr>
        <w:ind w:left="4956"/>
        <w:jc w:val="right"/>
        <w:rPr>
          <w:szCs w:val="28"/>
        </w:rPr>
      </w:pPr>
      <w:r>
        <w:rPr>
          <w:szCs w:val="28"/>
        </w:rPr>
        <w:t>от 21.01.2020г. № 11</w:t>
      </w:r>
    </w:p>
    <w:p w:rsidR="00A60D17" w:rsidRDefault="00A60D17" w:rsidP="00A60D1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0D17" w:rsidRPr="00B00EB5" w:rsidRDefault="00A60D17" w:rsidP="00A60D1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0EB5">
        <w:rPr>
          <w:rFonts w:ascii="Times New Roman" w:hAnsi="Times New Roman" w:cs="Times New Roman"/>
          <w:b/>
          <w:bCs/>
          <w:sz w:val="24"/>
          <w:szCs w:val="24"/>
        </w:rPr>
        <w:t xml:space="preserve">Положение  об отнесении муниципальных бюджетных  учреждений  культуры, искусства, функции и полномочия учредителя, в отношении которых осуществляет администрация Богословского сельсовета Пензенского района Пензенской области к группе по оплате труда руководителей </w:t>
      </w:r>
    </w:p>
    <w:p w:rsidR="00A60D17" w:rsidRPr="00B00EB5" w:rsidRDefault="00A60D17" w:rsidP="00A60D1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0D17" w:rsidRPr="00B00EB5" w:rsidRDefault="00A60D17" w:rsidP="00A60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0EB5">
        <w:rPr>
          <w:rFonts w:ascii="Times New Roman" w:hAnsi="Times New Roman" w:cs="Times New Roman"/>
          <w:sz w:val="24"/>
          <w:szCs w:val="24"/>
        </w:rPr>
        <w:t xml:space="preserve">1. Настоящее Положение определяет правила отнесения </w:t>
      </w:r>
      <w:r w:rsidRPr="00B00EB5">
        <w:rPr>
          <w:rFonts w:ascii="Times New Roman" w:hAnsi="Times New Roman" w:cs="Times New Roman"/>
          <w:bCs/>
          <w:sz w:val="24"/>
          <w:szCs w:val="24"/>
        </w:rPr>
        <w:t xml:space="preserve">муниципальных бюджетных  учреждений культуры, искусства, функции и полномочия учредителя, в отношении которых осуществляет администрация Богословского сельсовета Пензенского района Пензенской области </w:t>
      </w:r>
      <w:r w:rsidRPr="00B00EB5">
        <w:rPr>
          <w:rFonts w:ascii="Times New Roman" w:hAnsi="Times New Roman" w:cs="Times New Roman"/>
          <w:sz w:val="24"/>
          <w:szCs w:val="24"/>
        </w:rPr>
        <w:t xml:space="preserve">к группе по оплате труда руководителей для определения должностного оклада руководителей муниципальных бюджетных учреждений </w:t>
      </w:r>
      <w:r w:rsidRPr="00B00EB5">
        <w:rPr>
          <w:rFonts w:ascii="Times New Roman" w:hAnsi="Times New Roman" w:cs="Times New Roman"/>
          <w:bCs/>
          <w:sz w:val="24"/>
          <w:szCs w:val="24"/>
        </w:rPr>
        <w:t>(далее – Учреждения)</w:t>
      </w:r>
      <w:r w:rsidRPr="00B00EB5">
        <w:rPr>
          <w:rFonts w:ascii="Times New Roman" w:hAnsi="Times New Roman" w:cs="Times New Roman"/>
          <w:sz w:val="24"/>
          <w:szCs w:val="24"/>
        </w:rPr>
        <w:t>.</w:t>
      </w:r>
    </w:p>
    <w:p w:rsidR="00A60D17" w:rsidRPr="00B00EB5" w:rsidRDefault="00A60D17" w:rsidP="00A60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0EB5">
        <w:rPr>
          <w:rFonts w:ascii="Times New Roman" w:hAnsi="Times New Roman" w:cs="Times New Roman"/>
          <w:sz w:val="24"/>
          <w:szCs w:val="24"/>
        </w:rPr>
        <w:t>2. Группа по оплате труда руководителей  определяется один раз в год  по состоянию на начало календарного года (1 января) на основании соответствующих документов, подтверждающих наличие указанных объемных показателей масштаба управления Учреждением.</w:t>
      </w:r>
    </w:p>
    <w:p w:rsidR="00A60D17" w:rsidRPr="00B00EB5" w:rsidRDefault="00A60D17" w:rsidP="00A60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0EB5">
        <w:rPr>
          <w:rFonts w:ascii="Times New Roman" w:hAnsi="Times New Roman" w:cs="Times New Roman"/>
          <w:sz w:val="24"/>
          <w:szCs w:val="24"/>
        </w:rPr>
        <w:t>3. Группа по оплате труда руководителей для вновь создаваемых Учреждений устанавливается исходя из плановых (проектных) показателей, но не более чем на 1 год.</w:t>
      </w:r>
    </w:p>
    <w:p w:rsidR="00A60D17" w:rsidRPr="00B00EB5" w:rsidRDefault="00A60D17" w:rsidP="00A60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0EB5">
        <w:rPr>
          <w:rFonts w:ascii="Times New Roman" w:hAnsi="Times New Roman" w:cs="Times New Roman"/>
          <w:sz w:val="24"/>
          <w:szCs w:val="24"/>
        </w:rPr>
        <w:t>4. Группа по оплате труда реорганизованных Учреждений устанавливается с момента завершения реорганизации исходя из количества баллов, набранных по всем реорганизованным Учреждениям.</w:t>
      </w:r>
    </w:p>
    <w:p w:rsidR="00A60D17" w:rsidRPr="00B00EB5" w:rsidRDefault="00A60D17" w:rsidP="00A60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0EB5">
        <w:rPr>
          <w:rFonts w:ascii="Times New Roman" w:hAnsi="Times New Roman" w:cs="Times New Roman"/>
          <w:sz w:val="24"/>
          <w:szCs w:val="24"/>
        </w:rPr>
        <w:t>5. За руководителями Учреждений, находящихся на капитальном ремонте (реконструкции), сохраняется группа по оплате труда руководителей, определенная до начала капитального ремонта (реконструкции), на срок проведения капитального ремонта (реконструкции).</w:t>
      </w:r>
    </w:p>
    <w:p w:rsidR="00A60D17" w:rsidRPr="00B00EB5" w:rsidRDefault="00A60D17" w:rsidP="00A60D17">
      <w:pPr>
        <w:widowControl w:val="0"/>
        <w:autoSpaceDE w:val="0"/>
        <w:autoSpaceDN w:val="0"/>
        <w:adjustRightInd w:val="0"/>
        <w:ind w:firstLine="540"/>
        <w:jc w:val="both"/>
      </w:pPr>
      <w:r w:rsidRPr="00B00EB5">
        <w:t xml:space="preserve">6. Группы по оплате труда руководителей определяются по сумме баллов, набранных Учреждением в соответствии с объемными показателями масштаба управления Учреждением  согласно  </w:t>
      </w:r>
      <w:hyperlink w:anchor="Par32" w:history="1">
        <w:r w:rsidRPr="00B00EB5">
          <w:t>приложениям 1</w:t>
        </w:r>
      </w:hyperlink>
      <w:r w:rsidRPr="00B00EB5">
        <w:t xml:space="preserve"> - </w:t>
      </w:r>
      <w:hyperlink w:anchor="Par551" w:history="1">
        <w:r w:rsidRPr="00B00EB5">
          <w:t>3</w:t>
        </w:r>
      </w:hyperlink>
      <w:r w:rsidRPr="00B00EB5">
        <w:t xml:space="preserve"> к настоящему Положению.</w:t>
      </w:r>
    </w:p>
    <w:p w:rsidR="00A60D17" w:rsidRPr="00B00EB5" w:rsidRDefault="00A60D17" w:rsidP="00A60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0EB5">
        <w:rPr>
          <w:rFonts w:ascii="Times New Roman" w:hAnsi="Times New Roman" w:cs="Times New Roman"/>
          <w:sz w:val="24"/>
          <w:szCs w:val="24"/>
        </w:rPr>
        <w:t xml:space="preserve">7. Отнесение к </w:t>
      </w:r>
      <w:hyperlink w:anchor="Par303" w:tooltip="Ссылка на текущий документ" w:history="1">
        <w:r w:rsidRPr="00B00EB5">
          <w:rPr>
            <w:rFonts w:ascii="Times New Roman" w:hAnsi="Times New Roman" w:cs="Times New Roman"/>
            <w:sz w:val="24"/>
            <w:szCs w:val="24"/>
          </w:rPr>
          <w:t>группам</w:t>
        </w:r>
      </w:hyperlink>
      <w:r w:rsidRPr="00B00EB5">
        <w:rPr>
          <w:rFonts w:ascii="Times New Roman" w:hAnsi="Times New Roman" w:cs="Times New Roman"/>
          <w:sz w:val="24"/>
          <w:szCs w:val="24"/>
        </w:rPr>
        <w:t xml:space="preserve"> по оплате труда руководителей Учреждений осуществляется в соответствии с таблицей согласно приложению №4 к настоящему Положению.</w:t>
      </w:r>
    </w:p>
    <w:p w:rsidR="00A60D17" w:rsidRPr="00B00EB5" w:rsidRDefault="00A60D17" w:rsidP="00A60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0EB5">
        <w:rPr>
          <w:rFonts w:ascii="Times New Roman" w:hAnsi="Times New Roman" w:cs="Times New Roman"/>
          <w:sz w:val="24"/>
          <w:szCs w:val="24"/>
        </w:rPr>
        <w:t>8. Учреждения ежегодно представляют в администрацию Пензенского района Пензенской области документы, подтверждающие достижение соответствующих объемных показателей масштаба управления Учреждением, до 20 января текущего года с сопроводительным письмом руководителя Учреждения.</w:t>
      </w:r>
    </w:p>
    <w:p w:rsidR="00A60D17" w:rsidRPr="00B00EB5" w:rsidRDefault="00A60D17" w:rsidP="00A60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0EB5">
        <w:rPr>
          <w:rFonts w:ascii="Times New Roman" w:hAnsi="Times New Roman" w:cs="Times New Roman"/>
          <w:sz w:val="24"/>
          <w:szCs w:val="24"/>
        </w:rPr>
        <w:t>Руководители Учреждений несут ответственность за несвоевременность представления указанных документов и за достоверность сведений в представленных документах.</w:t>
      </w:r>
    </w:p>
    <w:p w:rsidR="00A60D17" w:rsidRPr="00B00EB5" w:rsidRDefault="00A60D17" w:rsidP="00A60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0EB5">
        <w:rPr>
          <w:rFonts w:ascii="Times New Roman" w:hAnsi="Times New Roman" w:cs="Times New Roman"/>
          <w:sz w:val="24"/>
          <w:szCs w:val="24"/>
        </w:rPr>
        <w:t>9. Для установления должностных окладов руководителям Учреждений используются следующие повышающие коэффициенты, соответствующие группе по оплате труда руководителей: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8"/>
        <w:gridCol w:w="3509"/>
      </w:tblGrid>
      <w:tr w:rsidR="00A60D17" w:rsidRPr="00B00EB5" w:rsidTr="00863C01">
        <w:tc>
          <w:tcPr>
            <w:tcW w:w="6628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Группы по оплате труда руководителей муниципального учреждения клубного типа</w:t>
            </w:r>
          </w:p>
        </w:tc>
        <w:tc>
          <w:tcPr>
            <w:tcW w:w="3509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Повышающие коэффициенты</w:t>
            </w:r>
          </w:p>
        </w:tc>
      </w:tr>
      <w:tr w:rsidR="00A60D17" w:rsidRPr="00B00EB5" w:rsidTr="00863C01">
        <w:tc>
          <w:tcPr>
            <w:tcW w:w="6628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1 группа</w:t>
            </w:r>
          </w:p>
        </w:tc>
        <w:tc>
          <w:tcPr>
            <w:tcW w:w="3509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1,48</w:t>
            </w:r>
          </w:p>
        </w:tc>
      </w:tr>
      <w:tr w:rsidR="00A60D17" w:rsidRPr="00B00EB5" w:rsidTr="00863C01">
        <w:tc>
          <w:tcPr>
            <w:tcW w:w="6628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2 группа</w:t>
            </w:r>
          </w:p>
        </w:tc>
        <w:tc>
          <w:tcPr>
            <w:tcW w:w="3509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1,33</w:t>
            </w:r>
          </w:p>
        </w:tc>
      </w:tr>
      <w:tr w:rsidR="00A60D17" w:rsidRPr="00B00EB5" w:rsidTr="00863C01">
        <w:tc>
          <w:tcPr>
            <w:tcW w:w="6628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3 группа</w:t>
            </w:r>
          </w:p>
        </w:tc>
        <w:tc>
          <w:tcPr>
            <w:tcW w:w="3509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A60D17" w:rsidRPr="00B00EB5" w:rsidTr="00863C01">
        <w:tc>
          <w:tcPr>
            <w:tcW w:w="6628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4 группа</w:t>
            </w:r>
          </w:p>
        </w:tc>
        <w:tc>
          <w:tcPr>
            <w:tcW w:w="3509" w:type="dxa"/>
          </w:tcPr>
          <w:p w:rsidR="00A60D17" w:rsidRPr="00B00EB5" w:rsidRDefault="00A60D17" w:rsidP="00863C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1,1</w:t>
            </w:r>
          </w:p>
        </w:tc>
      </w:tr>
    </w:tbl>
    <w:p w:rsidR="00A60D17" w:rsidRPr="00B00EB5" w:rsidRDefault="00A60D17" w:rsidP="00A60D17">
      <w:pPr>
        <w:jc w:val="right"/>
      </w:pPr>
    </w:p>
    <w:p w:rsidR="00A60D17" w:rsidRPr="00B00EB5" w:rsidRDefault="00A60D17" w:rsidP="00A60D17">
      <w:pPr>
        <w:rPr>
          <w:b/>
        </w:rPr>
      </w:pPr>
      <w:r w:rsidRPr="00B00EB5">
        <w:rPr>
          <w:b/>
        </w:rPr>
        <w:t>И.о</w:t>
      </w:r>
      <w:proofErr w:type="gramStart"/>
      <w:r w:rsidRPr="00B00EB5">
        <w:rPr>
          <w:b/>
        </w:rPr>
        <w:t>.г</w:t>
      </w:r>
      <w:proofErr w:type="gramEnd"/>
      <w:r w:rsidRPr="00B00EB5">
        <w:rPr>
          <w:b/>
        </w:rPr>
        <w:t xml:space="preserve">лава администрации                                                                             А.В.Егоров  </w:t>
      </w:r>
    </w:p>
    <w:p w:rsidR="00A60D17" w:rsidRPr="00B00EB5" w:rsidRDefault="00A60D17" w:rsidP="00A60D17">
      <w:pPr>
        <w:jc w:val="right"/>
      </w:pPr>
    </w:p>
    <w:p w:rsidR="00A60D17" w:rsidRPr="00B00EB5" w:rsidRDefault="00A60D17" w:rsidP="00A60D17">
      <w:pPr>
        <w:jc w:val="right"/>
      </w:pPr>
    </w:p>
    <w:p w:rsidR="00A60D17" w:rsidRPr="00B00EB5" w:rsidRDefault="00A60D17" w:rsidP="00A60D17">
      <w:r w:rsidRPr="00B00EB5">
        <w:t xml:space="preserve">                                                                                                            </w:t>
      </w:r>
    </w:p>
    <w:p w:rsidR="00A60D17" w:rsidRPr="00B00EB5" w:rsidRDefault="00A60D17" w:rsidP="00A60D17">
      <w:r w:rsidRPr="00B00EB5">
        <w:t xml:space="preserve">                                                                                                                     </w:t>
      </w:r>
    </w:p>
    <w:p w:rsidR="00A60D17" w:rsidRPr="00B00EB5" w:rsidRDefault="00A60D17" w:rsidP="00A60D17">
      <w:r w:rsidRPr="00B00EB5">
        <w:t xml:space="preserve">                                                                                                                              Приложение № 1</w:t>
      </w:r>
    </w:p>
    <w:p w:rsidR="00A60D17" w:rsidRPr="00B00EB5" w:rsidRDefault="00A60D17" w:rsidP="00A60D17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EB5">
        <w:rPr>
          <w:rFonts w:ascii="Times New Roman" w:hAnsi="Times New Roman" w:cs="Times New Roman"/>
          <w:sz w:val="24"/>
          <w:szCs w:val="24"/>
        </w:rPr>
        <w:t xml:space="preserve">к Положению </w:t>
      </w:r>
      <w:r w:rsidRPr="00B00EB5">
        <w:rPr>
          <w:rFonts w:ascii="Times New Roman" w:hAnsi="Times New Roman" w:cs="Times New Roman"/>
          <w:bCs/>
          <w:sz w:val="24"/>
          <w:szCs w:val="24"/>
        </w:rPr>
        <w:t xml:space="preserve">об отнесении </w:t>
      </w:r>
      <w:proofErr w:type="gramStart"/>
      <w:r w:rsidRPr="00B00EB5">
        <w:rPr>
          <w:rFonts w:ascii="Times New Roman" w:hAnsi="Times New Roman" w:cs="Times New Roman"/>
          <w:bCs/>
          <w:sz w:val="24"/>
          <w:szCs w:val="24"/>
        </w:rPr>
        <w:t>муниципальных</w:t>
      </w:r>
      <w:proofErr w:type="gramEnd"/>
      <w:r w:rsidRPr="00B00EB5">
        <w:rPr>
          <w:rFonts w:ascii="Times New Roman" w:hAnsi="Times New Roman" w:cs="Times New Roman"/>
          <w:bCs/>
          <w:sz w:val="24"/>
          <w:szCs w:val="24"/>
        </w:rPr>
        <w:t xml:space="preserve"> бюджетных</w:t>
      </w:r>
    </w:p>
    <w:p w:rsidR="00A60D17" w:rsidRPr="00B00EB5" w:rsidRDefault="00A60D17" w:rsidP="00A60D17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EB5">
        <w:rPr>
          <w:rFonts w:ascii="Times New Roman" w:hAnsi="Times New Roman" w:cs="Times New Roman"/>
          <w:bCs/>
          <w:sz w:val="24"/>
          <w:szCs w:val="24"/>
        </w:rPr>
        <w:t>учреждений культуры, искусства, функции</w:t>
      </w:r>
    </w:p>
    <w:p w:rsidR="00A60D17" w:rsidRPr="00B00EB5" w:rsidRDefault="00A60D17" w:rsidP="00A60D17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EB5">
        <w:rPr>
          <w:rFonts w:ascii="Times New Roman" w:hAnsi="Times New Roman" w:cs="Times New Roman"/>
          <w:bCs/>
          <w:sz w:val="24"/>
          <w:szCs w:val="24"/>
        </w:rPr>
        <w:t xml:space="preserve"> и полномочия учредителя, в отношении которых</w:t>
      </w:r>
    </w:p>
    <w:p w:rsidR="00A60D17" w:rsidRPr="00B00EB5" w:rsidRDefault="00A60D17" w:rsidP="00A60D17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EB5">
        <w:rPr>
          <w:rFonts w:ascii="Times New Roman" w:hAnsi="Times New Roman" w:cs="Times New Roman"/>
          <w:bCs/>
          <w:sz w:val="24"/>
          <w:szCs w:val="24"/>
        </w:rPr>
        <w:t xml:space="preserve"> осуществляет администрация Богословского сельсовета Пензенского района </w:t>
      </w:r>
    </w:p>
    <w:p w:rsidR="00A60D17" w:rsidRPr="00B00EB5" w:rsidRDefault="00A60D17" w:rsidP="00A60D17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EB5">
        <w:rPr>
          <w:rFonts w:ascii="Times New Roman" w:hAnsi="Times New Roman" w:cs="Times New Roman"/>
          <w:bCs/>
          <w:sz w:val="24"/>
          <w:szCs w:val="24"/>
        </w:rPr>
        <w:t>Пензенской области к группе по оплате труда</w:t>
      </w:r>
    </w:p>
    <w:p w:rsidR="00A60D17" w:rsidRPr="00B00EB5" w:rsidRDefault="00A60D17" w:rsidP="00A60D17">
      <w:pPr>
        <w:pStyle w:val="ConsPlusNormal"/>
        <w:jc w:val="right"/>
        <w:rPr>
          <w:sz w:val="24"/>
          <w:szCs w:val="24"/>
        </w:rPr>
      </w:pPr>
      <w:r w:rsidRPr="00B00EB5">
        <w:rPr>
          <w:rFonts w:ascii="Times New Roman" w:hAnsi="Times New Roman" w:cs="Times New Roman"/>
          <w:bCs/>
          <w:sz w:val="24"/>
          <w:szCs w:val="24"/>
        </w:rPr>
        <w:t xml:space="preserve"> руководителей</w:t>
      </w:r>
    </w:p>
    <w:p w:rsidR="00A60D17" w:rsidRPr="00B00EB5" w:rsidRDefault="00A60D17" w:rsidP="00A60D17">
      <w:pPr>
        <w:jc w:val="center"/>
      </w:pPr>
    </w:p>
    <w:p w:rsidR="00A60D17" w:rsidRPr="00B00EB5" w:rsidRDefault="00A60D17" w:rsidP="00A60D17">
      <w:pPr>
        <w:jc w:val="right"/>
      </w:pPr>
    </w:p>
    <w:p w:rsidR="00A60D17" w:rsidRPr="00B00EB5" w:rsidRDefault="00A60D17" w:rsidP="00A60D17">
      <w:pPr>
        <w:jc w:val="right"/>
      </w:pPr>
    </w:p>
    <w:p w:rsidR="00A60D17" w:rsidRPr="00B00EB5" w:rsidRDefault="00A60D17" w:rsidP="00A60D17">
      <w:pPr>
        <w:jc w:val="center"/>
      </w:pPr>
      <w:r w:rsidRPr="00B00EB5">
        <w:t xml:space="preserve">Объемные показатели масштаба управления </w:t>
      </w:r>
    </w:p>
    <w:p w:rsidR="00A60D17" w:rsidRPr="00B00EB5" w:rsidRDefault="00A60D17" w:rsidP="00A60D17">
      <w:pPr>
        <w:jc w:val="center"/>
      </w:pPr>
      <w:r w:rsidRPr="00B00EB5">
        <w:t>муниципальным  учреждением клубного типа</w:t>
      </w:r>
    </w:p>
    <w:p w:rsidR="00A60D17" w:rsidRPr="00B00EB5" w:rsidRDefault="00A60D17" w:rsidP="00A60D17">
      <w:pPr>
        <w:jc w:val="right"/>
      </w:pPr>
    </w:p>
    <w:p w:rsidR="00A60D17" w:rsidRPr="00B00EB5" w:rsidRDefault="00A60D17" w:rsidP="00A60D17">
      <w:pPr>
        <w:tabs>
          <w:tab w:val="left" w:pos="660"/>
        </w:tabs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397"/>
        <w:gridCol w:w="1955"/>
        <w:gridCol w:w="1793"/>
        <w:gridCol w:w="1920"/>
      </w:tblGrid>
      <w:tr w:rsidR="00A60D17" w:rsidRPr="00B00EB5" w:rsidTr="00863C01">
        <w:tc>
          <w:tcPr>
            <w:tcW w:w="540" w:type="dxa"/>
          </w:tcPr>
          <w:p w:rsidR="00A60D17" w:rsidRPr="00B00EB5" w:rsidRDefault="00A60D17" w:rsidP="00863C01">
            <w:pPr>
              <w:jc w:val="center"/>
            </w:pPr>
            <w:r w:rsidRPr="00B00EB5">
              <w:t xml:space="preserve">№ </w:t>
            </w:r>
          </w:p>
          <w:p w:rsidR="00A60D17" w:rsidRPr="00B00EB5" w:rsidRDefault="00A60D17" w:rsidP="00863C01">
            <w:pPr>
              <w:jc w:val="center"/>
            </w:pPr>
            <w:proofErr w:type="spellStart"/>
            <w:proofErr w:type="gramStart"/>
            <w:r w:rsidRPr="00B00EB5">
              <w:t>п</w:t>
            </w:r>
            <w:proofErr w:type="spellEnd"/>
            <w:proofErr w:type="gramEnd"/>
            <w:r w:rsidRPr="00B00EB5">
              <w:t>/</w:t>
            </w:r>
            <w:proofErr w:type="spellStart"/>
            <w:r w:rsidRPr="00B00EB5">
              <w:t>п</w:t>
            </w:r>
            <w:proofErr w:type="spellEnd"/>
          </w:p>
        </w:tc>
        <w:tc>
          <w:tcPr>
            <w:tcW w:w="3397" w:type="dxa"/>
          </w:tcPr>
          <w:p w:rsidR="00A60D17" w:rsidRPr="00B00EB5" w:rsidRDefault="00A60D17" w:rsidP="00863C01">
            <w:pPr>
              <w:jc w:val="center"/>
            </w:pPr>
            <w:r w:rsidRPr="00B00EB5">
              <w:t xml:space="preserve">Объемные показатели </w:t>
            </w:r>
          </w:p>
          <w:p w:rsidR="00A60D17" w:rsidRPr="00B00EB5" w:rsidRDefault="00A60D17" w:rsidP="00863C01">
            <w:pPr>
              <w:jc w:val="center"/>
            </w:pPr>
            <w:r w:rsidRPr="00B00EB5">
              <w:t>масштаба управления Учреждением</w:t>
            </w:r>
          </w:p>
        </w:tc>
        <w:tc>
          <w:tcPr>
            <w:tcW w:w="1955" w:type="dxa"/>
          </w:tcPr>
          <w:p w:rsidR="00A60D17" w:rsidRPr="00B00EB5" w:rsidRDefault="00A60D17" w:rsidP="00863C01">
            <w:pPr>
              <w:jc w:val="center"/>
            </w:pPr>
            <w:r w:rsidRPr="00B00EB5">
              <w:t>Условия расчета</w:t>
            </w:r>
          </w:p>
        </w:tc>
        <w:tc>
          <w:tcPr>
            <w:tcW w:w="1793" w:type="dxa"/>
          </w:tcPr>
          <w:p w:rsidR="00A60D17" w:rsidRPr="00B00EB5" w:rsidRDefault="00A60D17" w:rsidP="00863C01">
            <w:pPr>
              <w:jc w:val="center"/>
            </w:pPr>
            <w:r w:rsidRPr="00B00EB5">
              <w:t>Количество</w:t>
            </w:r>
          </w:p>
          <w:p w:rsidR="00A60D17" w:rsidRPr="00B00EB5" w:rsidRDefault="00A60D17" w:rsidP="00863C01">
            <w:pPr>
              <w:jc w:val="center"/>
            </w:pPr>
            <w:r w:rsidRPr="00B00EB5">
              <w:t xml:space="preserve"> баллов</w:t>
            </w:r>
          </w:p>
        </w:tc>
        <w:tc>
          <w:tcPr>
            <w:tcW w:w="1920" w:type="dxa"/>
          </w:tcPr>
          <w:p w:rsidR="00A60D17" w:rsidRPr="00B00EB5" w:rsidRDefault="00A60D17" w:rsidP="00863C01">
            <w:pPr>
              <w:jc w:val="center"/>
            </w:pPr>
            <w:r w:rsidRPr="00B00EB5">
              <w:t>Учетные документы</w:t>
            </w:r>
          </w:p>
        </w:tc>
      </w:tr>
      <w:tr w:rsidR="00A60D17" w:rsidRPr="00B00EB5" w:rsidTr="00863C01">
        <w:tc>
          <w:tcPr>
            <w:tcW w:w="540" w:type="dxa"/>
          </w:tcPr>
          <w:p w:rsidR="00A60D17" w:rsidRPr="00B00EB5" w:rsidRDefault="00A60D17" w:rsidP="00863C01">
            <w:pPr>
              <w:jc w:val="center"/>
            </w:pPr>
            <w:r w:rsidRPr="00B00EB5">
              <w:t>1</w:t>
            </w:r>
          </w:p>
        </w:tc>
        <w:tc>
          <w:tcPr>
            <w:tcW w:w="3397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 xml:space="preserve">Количество постоянно </w:t>
            </w:r>
            <w:proofErr w:type="gramStart"/>
            <w:r w:rsidRPr="00B00EB5">
              <w:t>действующих</w:t>
            </w:r>
            <w:proofErr w:type="gramEnd"/>
            <w:r w:rsidRPr="00B00EB5">
              <w:t xml:space="preserve"> в       </w:t>
            </w:r>
          </w:p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>течение года клубных формирований</w:t>
            </w:r>
            <w:r w:rsidRPr="00B00EB5">
              <w:rPr>
                <w:rFonts w:ascii="Courier New" w:hAnsi="Courier New" w:cs="Courier New"/>
              </w:rPr>
              <w:t xml:space="preserve">        </w:t>
            </w:r>
          </w:p>
        </w:tc>
        <w:tc>
          <w:tcPr>
            <w:tcW w:w="1955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За одно формирование</w:t>
            </w:r>
          </w:p>
        </w:tc>
        <w:tc>
          <w:tcPr>
            <w:tcW w:w="1793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26*2,0=52,0</w:t>
            </w:r>
          </w:p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13*2,0=26,0</w:t>
            </w:r>
          </w:p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5*2,0=10,0</w:t>
            </w:r>
          </w:p>
        </w:tc>
        <w:tc>
          <w:tcPr>
            <w:tcW w:w="1920" w:type="dxa"/>
          </w:tcPr>
          <w:p w:rsidR="00A60D17" w:rsidRPr="00B00EB5" w:rsidRDefault="00A60D17" w:rsidP="00863C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 xml:space="preserve">Форма 7-НК </w:t>
            </w:r>
          </w:p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</w:p>
        </w:tc>
      </w:tr>
      <w:tr w:rsidR="00A60D17" w:rsidRPr="00B00EB5" w:rsidTr="00863C01">
        <w:tc>
          <w:tcPr>
            <w:tcW w:w="540" w:type="dxa"/>
          </w:tcPr>
          <w:p w:rsidR="00A60D17" w:rsidRPr="00B00EB5" w:rsidRDefault="00A60D17" w:rsidP="00863C01">
            <w:pPr>
              <w:jc w:val="center"/>
            </w:pPr>
            <w:r w:rsidRPr="00B00EB5">
              <w:t>2</w:t>
            </w:r>
          </w:p>
        </w:tc>
        <w:tc>
          <w:tcPr>
            <w:tcW w:w="3397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>Количество постоянно занимающихся участников в клубных формированиях</w:t>
            </w:r>
          </w:p>
        </w:tc>
        <w:tc>
          <w:tcPr>
            <w:tcW w:w="1955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За одного участника</w:t>
            </w:r>
          </w:p>
        </w:tc>
        <w:tc>
          <w:tcPr>
            <w:tcW w:w="1793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382*1,0=382,0</w:t>
            </w:r>
          </w:p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150*1,0=150,0</w:t>
            </w:r>
          </w:p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60*1,0=60,0</w:t>
            </w:r>
          </w:p>
        </w:tc>
        <w:tc>
          <w:tcPr>
            <w:tcW w:w="1920" w:type="dxa"/>
          </w:tcPr>
          <w:p w:rsidR="00A60D17" w:rsidRPr="00B00EB5" w:rsidRDefault="00A60D17" w:rsidP="00863C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 xml:space="preserve">Форма 7-НК </w:t>
            </w:r>
          </w:p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</w:p>
        </w:tc>
      </w:tr>
      <w:tr w:rsidR="00A60D17" w:rsidRPr="00B00EB5" w:rsidTr="00863C01">
        <w:tc>
          <w:tcPr>
            <w:tcW w:w="540" w:type="dxa"/>
          </w:tcPr>
          <w:p w:rsidR="00A60D17" w:rsidRPr="00B00EB5" w:rsidRDefault="00A60D17" w:rsidP="00863C01">
            <w:pPr>
              <w:jc w:val="center"/>
            </w:pPr>
            <w:r w:rsidRPr="00B00EB5">
              <w:t>3</w:t>
            </w:r>
          </w:p>
        </w:tc>
        <w:tc>
          <w:tcPr>
            <w:tcW w:w="3397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 xml:space="preserve">Количество культурно – </w:t>
            </w:r>
            <w:proofErr w:type="spellStart"/>
            <w:r w:rsidRPr="00B00EB5">
              <w:t>досуговых</w:t>
            </w:r>
            <w:proofErr w:type="spellEnd"/>
            <w:r w:rsidRPr="00B00EB5">
              <w:t xml:space="preserve"> мероприятий (ед.)                                  </w:t>
            </w:r>
          </w:p>
        </w:tc>
        <w:tc>
          <w:tcPr>
            <w:tcW w:w="1955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За одно мероприятие</w:t>
            </w:r>
          </w:p>
        </w:tc>
        <w:tc>
          <w:tcPr>
            <w:tcW w:w="1793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377*1,0=377,0</w:t>
            </w:r>
          </w:p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238*1,0=238,0</w:t>
            </w:r>
          </w:p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148*1,0=148,0</w:t>
            </w:r>
          </w:p>
        </w:tc>
        <w:tc>
          <w:tcPr>
            <w:tcW w:w="1920" w:type="dxa"/>
          </w:tcPr>
          <w:p w:rsidR="00A60D17" w:rsidRPr="00B00EB5" w:rsidRDefault="00A60D17" w:rsidP="00863C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 xml:space="preserve">Форма 7-НК </w:t>
            </w:r>
          </w:p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</w:p>
        </w:tc>
      </w:tr>
      <w:tr w:rsidR="00A60D17" w:rsidRPr="00B00EB5" w:rsidTr="00863C01">
        <w:trPr>
          <w:trHeight w:val="610"/>
        </w:trPr>
        <w:tc>
          <w:tcPr>
            <w:tcW w:w="540" w:type="dxa"/>
            <w:vMerge w:val="restart"/>
          </w:tcPr>
          <w:p w:rsidR="00A60D17" w:rsidRPr="00B00EB5" w:rsidRDefault="00A60D17" w:rsidP="00863C01">
            <w:pPr>
              <w:jc w:val="center"/>
            </w:pPr>
            <w:r w:rsidRPr="00B00EB5">
              <w:t>4</w:t>
            </w:r>
          </w:p>
        </w:tc>
        <w:tc>
          <w:tcPr>
            <w:tcW w:w="3397" w:type="dxa"/>
            <w:vMerge w:val="restart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>Доля мероприятий для детей и подростков в общем количестве проведенных мероприятий</w:t>
            </w:r>
          </w:p>
        </w:tc>
        <w:tc>
          <w:tcPr>
            <w:tcW w:w="1955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>340ед.</w:t>
            </w:r>
          </w:p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>247ед</w:t>
            </w:r>
          </w:p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>161ед</w:t>
            </w:r>
          </w:p>
        </w:tc>
        <w:tc>
          <w:tcPr>
            <w:tcW w:w="1793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0" w:type="dxa"/>
            <w:vMerge w:val="restart"/>
          </w:tcPr>
          <w:p w:rsidR="00A60D17" w:rsidRPr="00B00EB5" w:rsidRDefault="00A60D17" w:rsidP="00863C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 xml:space="preserve">Форма 7-НК </w:t>
            </w:r>
          </w:p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</w:p>
        </w:tc>
      </w:tr>
      <w:tr w:rsidR="00A60D17" w:rsidRPr="00B00EB5" w:rsidTr="00863C01">
        <w:tc>
          <w:tcPr>
            <w:tcW w:w="540" w:type="dxa"/>
            <w:vMerge/>
          </w:tcPr>
          <w:p w:rsidR="00A60D17" w:rsidRPr="00B00EB5" w:rsidRDefault="00A60D17" w:rsidP="00863C01">
            <w:pPr>
              <w:jc w:val="center"/>
            </w:pPr>
          </w:p>
        </w:tc>
        <w:tc>
          <w:tcPr>
            <w:tcW w:w="3397" w:type="dxa"/>
            <w:vMerge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</w:p>
        </w:tc>
        <w:tc>
          <w:tcPr>
            <w:tcW w:w="1955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>Свыше 45%</w:t>
            </w:r>
          </w:p>
        </w:tc>
        <w:tc>
          <w:tcPr>
            <w:tcW w:w="1793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5</w:t>
            </w:r>
          </w:p>
        </w:tc>
        <w:tc>
          <w:tcPr>
            <w:tcW w:w="1920" w:type="dxa"/>
            <w:vMerge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</w:p>
        </w:tc>
      </w:tr>
      <w:tr w:rsidR="00A60D17" w:rsidRPr="00B00EB5" w:rsidTr="00863C01">
        <w:tc>
          <w:tcPr>
            <w:tcW w:w="540" w:type="dxa"/>
          </w:tcPr>
          <w:p w:rsidR="00A60D17" w:rsidRPr="00B00EB5" w:rsidRDefault="00A60D17" w:rsidP="00863C01">
            <w:pPr>
              <w:jc w:val="center"/>
            </w:pPr>
            <w:r w:rsidRPr="00B00EB5">
              <w:t>5</w:t>
            </w:r>
          </w:p>
        </w:tc>
        <w:tc>
          <w:tcPr>
            <w:tcW w:w="3397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 xml:space="preserve">Количество специалистов основного персонала </w:t>
            </w:r>
          </w:p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>с средне</w:t>
            </w:r>
            <w:proofErr w:type="gramStart"/>
            <w:r w:rsidRPr="00B00EB5">
              <w:t>е-</w:t>
            </w:r>
            <w:proofErr w:type="gramEnd"/>
            <w:r w:rsidRPr="00B00EB5">
              <w:t xml:space="preserve"> профессиональное образованием    (ед.)       </w:t>
            </w:r>
          </w:p>
        </w:tc>
        <w:tc>
          <w:tcPr>
            <w:tcW w:w="1955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За одного</w:t>
            </w:r>
          </w:p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специалиста</w:t>
            </w:r>
          </w:p>
        </w:tc>
        <w:tc>
          <w:tcPr>
            <w:tcW w:w="1793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6*2,0=12,0</w:t>
            </w:r>
          </w:p>
        </w:tc>
        <w:tc>
          <w:tcPr>
            <w:tcW w:w="1920" w:type="dxa"/>
          </w:tcPr>
          <w:p w:rsidR="00A60D17" w:rsidRPr="00B00EB5" w:rsidRDefault="00A60D17" w:rsidP="00863C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Форма 7-НК</w:t>
            </w:r>
          </w:p>
        </w:tc>
      </w:tr>
      <w:tr w:rsidR="00A60D17" w:rsidRPr="00B00EB5" w:rsidTr="00863C01">
        <w:trPr>
          <w:trHeight w:val="1575"/>
        </w:trPr>
        <w:tc>
          <w:tcPr>
            <w:tcW w:w="540" w:type="dxa"/>
          </w:tcPr>
          <w:p w:rsidR="00A60D17" w:rsidRPr="00B00EB5" w:rsidRDefault="00A60D17" w:rsidP="00863C01">
            <w:pPr>
              <w:jc w:val="center"/>
            </w:pPr>
            <w:r w:rsidRPr="00B00EB5">
              <w:t>6</w:t>
            </w:r>
          </w:p>
        </w:tc>
        <w:tc>
          <w:tcPr>
            <w:tcW w:w="3397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>Количество видов платных услуг, оказываемых населению в течение года</w:t>
            </w:r>
          </w:p>
        </w:tc>
        <w:tc>
          <w:tcPr>
            <w:tcW w:w="1955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За каждый вид платных услуг</w:t>
            </w:r>
          </w:p>
        </w:tc>
        <w:tc>
          <w:tcPr>
            <w:tcW w:w="1793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10*1,0=10,0</w:t>
            </w:r>
          </w:p>
        </w:tc>
        <w:tc>
          <w:tcPr>
            <w:tcW w:w="1920" w:type="dxa"/>
          </w:tcPr>
          <w:p w:rsidR="00A60D17" w:rsidRPr="00B00EB5" w:rsidRDefault="00A60D17" w:rsidP="00863C01">
            <w:r w:rsidRPr="00B00EB5">
              <w:t>Приказ по учреждению</w:t>
            </w:r>
          </w:p>
        </w:tc>
      </w:tr>
      <w:tr w:rsidR="00A60D17" w:rsidRPr="00B00EB5" w:rsidTr="00863C01">
        <w:tc>
          <w:tcPr>
            <w:tcW w:w="540" w:type="dxa"/>
          </w:tcPr>
          <w:p w:rsidR="00A60D17" w:rsidRPr="00B00EB5" w:rsidRDefault="00A60D17" w:rsidP="00863C01">
            <w:pPr>
              <w:jc w:val="center"/>
            </w:pPr>
            <w:r w:rsidRPr="00B00EB5">
              <w:t>7</w:t>
            </w:r>
          </w:p>
        </w:tc>
        <w:tc>
          <w:tcPr>
            <w:tcW w:w="3397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 xml:space="preserve">Количество специалистов, получивших дополнительное профессиональное образование </w:t>
            </w:r>
          </w:p>
        </w:tc>
        <w:tc>
          <w:tcPr>
            <w:tcW w:w="1955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За каждого</w:t>
            </w:r>
          </w:p>
        </w:tc>
        <w:tc>
          <w:tcPr>
            <w:tcW w:w="1793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2*2,0=4,0</w:t>
            </w:r>
          </w:p>
        </w:tc>
        <w:tc>
          <w:tcPr>
            <w:tcW w:w="1920" w:type="dxa"/>
          </w:tcPr>
          <w:p w:rsidR="00A60D17" w:rsidRPr="00B00EB5" w:rsidRDefault="00A60D17" w:rsidP="00863C01">
            <w:r w:rsidRPr="00B00EB5">
              <w:t>Копии удостоверений о повышении квалификации</w:t>
            </w:r>
          </w:p>
        </w:tc>
      </w:tr>
      <w:tr w:rsidR="00A60D17" w:rsidRPr="00B00EB5" w:rsidTr="00863C01">
        <w:tc>
          <w:tcPr>
            <w:tcW w:w="540" w:type="dxa"/>
            <w:vMerge w:val="restart"/>
          </w:tcPr>
          <w:p w:rsidR="00A60D17" w:rsidRPr="00B00EB5" w:rsidRDefault="00A60D17" w:rsidP="00863C01">
            <w:pPr>
              <w:jc w:val="center"/>
            </w:pPr>
            <w:r w:rsidRPr="00B00EB5">
              <w:t>8</w:t>
            </w:r>
          </w:p>
        </w:tc>
        <w:tc>
          <w:tcPr>
            <w:tcW w:w="3397" w:type="dxa"/>
            <w:vMerge w:val="restart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 xml:space="preserve">Объем доходов от предпринимательской и иной деятельности. </w:t>
            </w:r>
          </w:p>
        </w:tc>
        <w:tc>
          <w:tcPr>
            <w:tcW w:w="1955" w:type="dxa"/>
          </w:tcPr>
          <w:p w:rsidR="00A60D17" w:rsidRPr="00B00EB5" w:rsidRDefault="00A60D17" w:rsidP="00863C01">
            <w:pPr>
              <w:shd w:val="clear" w:color="auto" w:fill="FFFFFF"/>
            </w:pPr>
            <w:r w:rsidRPr="00B00EB5">
              <w:t>До 5%</w:t>
            </w:r>
          </w:p>
        </w:tc>
        <w:tc>
          <w:tcPr>
            <w:tcW w:w="1793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5,0</w:t>
            </w:r>
          </w:p>
        </w:tc>
        <w:tc>
          <w:tcPr>
            <w:tcW w:w="1920" w:type="dxa"/>
            <w:vMerge w:val="restart"/>
          </w:tcPr>
          <w:p w:rsidR="00A60D17" w:rsidRPr="00B00EB5" w:rsidRDefault="00A60D17" w:rsidP="00863C01">
            <w:r w:rsidRPr="00B00EB5">
              <w:t>Выписка с лицевого счета учреждения</w:t>
            </w:r>
          </w:p>
        </w:tc>
      </w:tr>
      <w:tr w:rsidR="00A60D17" w:rsidRPr="00B00EB5" w:rsidTr="00863C01">
        <w:tc>
          <w:tcPr>
            <w:tcW w:w="540" w:type="dxa"/>
            <w:vMerge/>
          </w:tcPr>
          <w:p w:rsidR="00A60D17" w:rsidRPr="00B00EB5" w:rsidRDefault="00A60D17" w:rsidP="00863C01">
            <w:pPr>
              <w:jc w:val="center"/>
            </w:pPr>
          </w:p>
        </w:tc>
        <w:tc>
          <w:tcPr>
            <w:tcW w:w="3397" w:type="dxa"/>
            <w:vMerge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</w:p>
        </w:tc>
        <w:tc>
          <w:tcPr>
            <w:tcW w:w="1955" w:type="dxa"/>
          </w:tcPr>
          <w:p w:rsidR="00A60D17" w:rsidRPr="00B00EB5" w:rsidRDefault="00A60D17" w:rsidP="00863C01">
            <w:pPr>
              <w:shd w:val="clear" w:color="auto" w:fill="FFFFFF"/>
            </w:pPr>
            <w:r w:rsidRPr="00B00EB5">
              <w:t>5% - 10%</w:t>
            </w:r>
          </w:p>
        </w:tc>
        <w:tc>
          <w:tcPr>
            <w:tcW w:w="1793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20,0</w:t>
            </w:r>
          </w:p>
        </w:tc>
        <w:tc>
          <w:tcPr>
            <w:tcW w:w="1920" w:type="dxa"/>
            <w:vMerge/>
          </w:tcPr>
          <w:p w:rsidR="00A60D17" w:rsidRPr="00B00EB5" w:rsidRDefault="00A60D17" w:rsidP="00863C01"/>
        </w:tc>
      </w:tr>
      <w:tr w:rsidR="00A60D17" w:rsidRPr="00B00EB5" w:rsidTr="00863C01">
        <w:tc>
          <w:tcPr>
            <w:tcW w:w="540" w:type="dxa"/>
            <w:vMerge/>
          </w:tcPr>
          <w:p w:rsidR="00A60D17" w:rsidRPr="00B00EB5" w:rsidRDefault="00A60D17" w:rsidP="00863C01">
            <w:pPr>
              <w:jc w:val="center"/>
            </w:pPr>
          </w:p>
        </w:tc>
        <w:tc>
          <w:tcPr>
            <w:tcW w:w="3397" w:type="dxa"/>
            <w:vMerge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</w:p>
        </w:tc>
        <w:tc>
          <w:tcPr>
            <w:tcW w:w="1955" w:type="dxa"/>
          </w:tcPr>
          <w:p w:rsidR="00A60D17" w:rsidRPr="00B00EB5" w:rsidRDefault="00A60D17" w:rsidP="00863C01">
            <w:pPr>
              <w:shd w:val="clear" w:color="auto" w:fill="FFFFFF"/>
            </w:pPr>
            <w:r w:rsidRPr="00B00EB5">
              <w:t>10%</w:t>
            </w:r>
            <w:r w:rsidRPr="00B00EB5">
              <w:rPr>
                <w:spacing w:val="14"/>
              </w:rPr>
              <w:t>-15%</w:t>
            </w:r>
          </w:p>
        </w:tc>
        <w:tc>
          <w:tcPr>
            <w:tcW w:w="1793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  <w:jc w:val="center"/>
            </w:pPr>
            <w:r w:rsidRPr="00B00EB5">
              <w:t>30,0</w:t>
            </w:r>
          </w:p>
        </w:tc>
        <w:tc>
          <w:tcPr>
            <w:tcW w:w="1920" w:type="dxa"/>
            <w:vMerge/>
          </w:tcPr>
          <w:p w:rsidR="00A60D17" w:rsidRPr="00B00EB5" w:rsidRDefault="00A60D17" w:rsidP="00863C01"/>
        </w:tc>
      </w:tr>
      <w:tr w:rsidR="00A60D17" w:rsidRPr="00B00EB5" w:rsidTr="00863C01">
        <w:trPr>
          <w:trHeight w:val="360"/>
        </w:trPr>
        <w:tc>
          <w:tcPr>
            <w:tcW w:w="540" w:type="dxa"/>
            <w:vMerge/>
          </w:tcPr>
          <w:p w:rsidR="00A60D17" w:rsidRPr="00B00EB5" w:rsidRDefault="00A60D17" w:rsidP="00863C01">
            <w:pPr>
              <w:jc w:val="center"/>
            </w:pPr>
          </w:p>
        </w:tc>
        <w:tc>
          <w:tcPr>
            <w:tcW w:w="3397" w:type="dxa"/>
            <w:vMerge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</w:p>
        </w:tc>
        <w:tc>
          <w:tcPr>
            <w:tcW w:w="1955" w:type="dxa"/>
          </w:tcPr>
          <w:p w:rsidR="00A60D17" w:rsidRPr="00B00EB5" w:rsidRDefault="00A60D17" w:rsidP="00863C01">
            <w:pPr>
              <w:shd w:val="clear" w:color="auto" w:fill="FFFFFF"/>
            </w:pPr>
            <w:r w:rsidRPr="00B00EB5">
              <w:t xml:space="preserve">Свыше 15% </w:t>
            </w:r>
          </w:p>
        </w:tc>
        <w:tc>
          <w:tcPr>
            <w:tcW w:w="1793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 xml:space="preserve">         40.0</w:t>
            </w:r>
          </w:p>
        </w:tc>
        <w:tc>
          <w:tcPr>
            <w:tcW w:w="1920" w:type="dxa"/>
            <w:vMerge/>
          </w:tcPr>
          <w:p w:rsidR="00A60D17" w:rsidRPr="00B00EB5" w:rsidRDefault="00A60D17" w:rsidP="00863C01"/>
        </w:tc>
      </w:tr>
      <w:tr w:rsidR="00A60D17" w:rsidRPr="00B00EB5" w:rsidTr="00863C01">
        <w:trPr>
          <w:trHeight w:val="240"/>
        </w:trPr>
        <w:tc>
          <w:tcPr>
            <w:tcW w:w="540" w:type="dxa"/>
            <w:vMerge/>
          </w:tcPr>
          <w:p w:rsidR="00A60D17" w:rsidRPr="00B00EB5" w:rsidRDefault="00A60D17" w:rsidP="00863C01">
            <w:pPr>
              <w:jc w:val="center"/>
            </w:pPr>
          </w:p>
        </w:tc>
        <w:tc>
          <w:tcPr>
            <w:tcW w:w="3397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</w:p>
        </w:tc>
        <w:tc>
          <w:tcPr>
            <w:tcW w:w="1955" w:type="dxa"/>
          </w:tcPr>
          <w:p w:rsidR="00A60D17" w:rsidRPr="00B00EB5" w:rsidRDefault="00A60D17" w:rsidP="00863C01">
            <w:pPr>
              <w:shd w:val="clear" w:color="auto" w:fill="FFFFFF"/>
            </w:pPr>
            <w:r w:rsidRPr="00B00EB5">
              <w:t>100%</w:t>
            </w:r>
          </w:p>
        </w:tc>
        <w:tc>
          <w:tcPr>
            <w:tcW w:w="1793" w:type="dxa"/>
          </w:tcPr>
          <w:p w:rsidR="00A60D17" w:rsidRPr="00B00EB5" w:rsidRDefault="00A60D17" w:rsidP="00863C01">
            <w:pPr>
              <w:autoSpaceDE w:val="0"/>
              <w:autoSpaceDN w:val="0"/>
              <w:adjustRightInd w:val="0"/>
            </w:pPr>
            <w:r w:rsidRPr="00B00EB5">
              <w:t xml:space="preserve">          40,0</w:t>
            </w:r>
          </w:p>
        </w:tc>
        <w:tc>
          <w:tcPr>
            <w:tcW w:w="1920" w:type="dxa"/>
          </w:tcPr>
          <w:p w:rsidR="00A60D17" w:rsidRPr="00B00EB5" w:rsidRDefault="00A60D17" w:rsidP="00863C01"/>
        </w:tc>
      </w:tr>
    </w:tbl>
    <w:p w:rsidR="00A60D17" w:rsidRPr="00B00EB5" w:rsidRDefault="00A60D17" w:rsidP="00A60D17">
      <w:r w:rsidRPr="00B00EB5">
        <w:lastRenderedPageBreak/>
        <w:t xml:space="preserve">                                                                                              </w:t>
      </w:r>
    </w:p>
    <w:p w:rsidR="00A60D17" w:rsidRDefault="00A60D17" w:rsidP="00A60D17">
      <w:r w:rsidRPr="00B00EB5">
        <w:t xml:space="preserve">                                                                                                                 </w:t>
      </w:r>
    </w:p>
    <w:p w:rsidR="00A60D17" w:rsidRDefault="00A60D17" w:rsidP="00A60D17"/>
    <w:p w:rsidR="00A60D17" w:rsidRDefault="00A60D17" w:rsidP="00A60D17"/>
    <w:p w:rsidR="00A60D17" w:rsidRPr="00B00EB5" w:rsidRDefault="00A60D17" w:rsidP="00A60D17">
      <w:r>
        <w:t xml:space="preserve">                                                                                                                         </w:t>
      </w:r>
      <w:r w:rsidRPr="00B00EB5">
        <w:t xml:space="preserve"> Приложение № 2</w:t>
      </w:r>
    </w:p>
    <w:p w:rsidR="00A60D17" w:rsidRPr="00B00EB5" w:rsidRDefault="00A60D17" w:rsidP="00A60D17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EB5">
        <w:rPr>
          <w:rFonts w:ascii="Times New Roman" w:hAnsi="Times New Roman" w:cs="Times New Roman"/>
          <w:sz w:val="24"/>
          <w:szCs w:val="24"/>
        </w:rPr>
        <w:t xml:space="preserve">к Положению </w:t>
      </w:r>
      <w:r w:rsidRPr="00B00EB5">
        <w:rPr>
          <w:rFonts w:ascii="Times New Roman" w:hAnsi="Times New Roman" w:cs="Times New Roman"/>
          <w:bCs/>
          <w:sz w:val="24"/>
          <w:szCs w:val="24"/>
        </w:rPr>
        <w:t xml:space="preserve">об отнесении </w:t>
      </w:r>
      <w:proofErr w:type="gramStart"/>
      <w:r w:rsidRPr="00B00EB5">
        <w:rPr>
          <w:rFonts w:ascii="Times New Roman" w:hAnsi="Times New Roman" w:cs="Times New Roman"/>
          <w:bCs/>
          <w:sz w:val="24"/>
          <w:szCs w:val="24"/>
        </w:rPr>
        <w:t>муниципальных</w:t>
      </w:r>
      <w:proofErr w:type="gramEnd"/>
      <w:r w:rsidRPr="00B00EB5">
        <w:rPr>
          <w:rFonts w:ascii="Times New Roman" w:hAnsi="Times New Roman" w:cs="Times New Roman"/>
          <w:bCs/>
          <w:sz w:val="24"/>
          <w:szCs w:val="24"/>
        </w:rPr>
        <w:t xml:space="preserve"> бюджетных</w:t>
      </w:r>
    </w:p>
    <w:p w:rsidR="00A60D17" w:rsidRPr="00B00EB5" w:rsidRDefault="00A60D17" w:rsidP="00A60D17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EB5">
        <w:rPr>
          <w:rFonts w:ascii="Times New Roman" w:hAnsi="Times New Roman" w:cs="Times New Roman"/>
          <w:bCs/>
          <w:sz w:val="24"/>
          <w:szCs w:val="24"/>
        </w:rPr>
        <w:t>учреждений культуры, искусства, функции</w:t>
      </w:r>
    </w:p>
    <w:p w:rsidR="00A60D17" w:rsidRPr="00B00EB5" w:rsidRDefault="00A60D17" w:rsidP="00A60D17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EB5">
        <w:rPr>
          <w:rFonts w:ascii="Times New Roman" w:hAnsi="Times New Roman" w:cs="Times New Roman"/>
          <w:bCs/>
          <w:sz w:val="24"/>
          <w:szCs w:val="24"/>
        </w:rPr>
        <w:t xml:space="preserve"> и полномочия учредителя, в отношении которых</w:t>
      </w:r>
    </w:p>
    <w:p w:rsidR="00A60D17" w:rsidRPr="00B00EB5" w:rsidRDefault="00A60D17" w:rsidP="00A60D17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EB5">
        <w:rPr>
          <w:rFonts w:ascii="Times New Roman" w:hAnsi="Times New Roman" w:cs="Times New Roman"/>
          <w:bCs/>
          <w:sz w:val="24"/>
          <w:szCs w:val="24"/>
        </w:rPr>
        <w:t xml:space="preserve"> осуществляет администрация Богословского сельсовета Пензенского района </w:t>
      </w:r>
    </w:p>
    <w:p w:rsidR="00A60D17" w:rsidRPr="00B00EB5" w:rsidRDefault="00A60D17" w:rsidP="00A60D17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EB5">
        <w:rPr>
          <w:rFonts w:ascii="Times New Roman" w:hAnsi="Times New Roman" w:cs="Times New Roman"/>
          <w:bCs/>
          <w:sz w:val="24"/>
          <w:szCs w:val="24"/>
        </w:rPr>
        <w:t>Пензенской области к группе по оплате труда</w:t>
      </w:r>
    </w:p>
    <w:p w:rsidR="00A60D17" w:rsidRPr="00B00EB5" w:rsidRDefault="00A60D17" w:rsidP="00A60D17">
      <w:pPr>
        <w:jc w:val="right"/>
      </w:pPr>
      <w:r w:rsidRPr="00B00EB5">
        <w:rPr>
          <w:bCs/>
        </w:rPr>
        <w:t xml:space="preserve"> руководителей</w:t>
      </w:r>
    </w:p>
    <w:p w:rsidR="00A60D17" w:rsidRPr="00B00EB5" w:rsidRDefault="00A60D17" w:rsidP="00A60D17">
      <w:pPr>
        <w:jc w:val="right"/>
      </w:pPr>
    </w:p>
    <w:p w:rsidR="00A60D17" w:rsidRDefault="00A60D17" w:rsidP="00A60D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60D17" w:rsidRDefault="00A60D17" w:rsidP="00A60D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60D17" w:rsidRDefault="00A60D17" w:rsidP="00A60D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60D17" w:rsidRDefault="00A60D17" w:rsidP="00A60D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60D17" w:rsidRPr="00B00EB5" w:rsidRDefault="00A60D17" w:rsidP="00A60D1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00EB5">
        <w:rPr>
          <w:rFonts w:ascii="Times New Roman" w:hAnsi="Times New Roman" w:cs="Times New Roman"/>
          <w:sz w:val="24"/>
          <w:szCs w:val="24"/>
        </w:rPr>
        <w:t>Группы</w:t>
      </w:r>
    </w:p>
    <w:p w:rsidR="00A60D17" w:rsidRPr="00B00EB5" w:rsidRDefault="00A60D17" w:rsidP="00A60D1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00EB5">
        <w:rPr>
          <w:rFonts w:ascii="Times New Roman" w:hAnsi="Times New Roman" w:cs="Times New Roman"/>
          <w:sz w:val="24"/>
          <w:szCs w:val="24"/>
        </w:rPr>
        <w:t>по оплате труда руководителей в зависимости</w:t>
      </w:r>
    </w:p>
    <w:p w:rsidR="00A60D17" w:rsidRPr="00B00EB5" w:rsidRDefault="00A60D17" w:rsidP="00A60D1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00EB5">
        <w:rPr>
          <w:rFonts w:ascii="Times New Roman" w:hAnsi="Times New Roman" w:cs="Times New Roman"/>
          <w:sz w:val="24"/>
          <w:szCs w:val="24"/>
        </w:rPr>
        <w:t>от суммы баллов по объемным показателям масштаба управления Учреждением</w:t>
      </w:r>
    </w:p>
    <w:p w:rsidR="00A60D17" w:rsidRPr="00B00EB5" w:rsidRDefault="00A60D17" w:rsidP="00A60D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3806"/>
        <w:gridCol w:w="1225"/>
        <w:gridCol w:w="1344"/>
        <w:gridCol w:w="1225"/>
        <w:gridCol w:w="1195"/>
      </w:tblGrid>
      <w:tr w:rsidR="00A60D17" w:rsidRPr="00B00EB5" w:rsidTr="00863C01">
        <w:tc>
          <w:tcPr>
            <w:tcW w:w="796" w:type="dxa"/>
            <w:vMerge w:val="restart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4" w:type="dxa"/>
            <w:vMerge w:val="restart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Тип (вид) Учреждения</w:t>
            </w:r>
          </w:p>
        </w:tc>
        <w:tc>
          <w:tcPr>
            <w:tcW w:w="5097" w:type="dxa"/>
            <w:gridSpan w:val="4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Группа по оплате труда руководителей в зависимости от суммы баллов по объемным показателям масштаба управления Учреждением</w:t>
            </w:r>
          </w:p>
        </w:tc>
      </w:tr>
      <w:tr w:rsidR="00A60D17" w:rsidRPr="00B00EB5" w:rsidTr="00863C01">
        <w:tc>
          <w:tcPr>
            <w:tcW w:w="796" w:type="dxa"/>
            <w:vMerge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vMerge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1 группа</w:t>
            </w:r>
          </w:p>
        </w:tc>
        <w:tc>
          <w:tcPr>
            <w:tcW w:w="1379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2 группа</w:t>
            </w:r>
          </w:p>
        </w:tc>
        <w:tc>
          <w:tcPr>
            <w:tcW w:w="1250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3 группа</w:t>
            </w:r>
          </w:p>
        </w:tc>
        <w:tc>
          <w:tcPr>
            <w:tcW w:w="1218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4 группа</w:t>
            </w:r>
          </w:p>
        </w:tc>
      </w:tr>
      <w:tr w:rsidR="00A60D17" w:rsidRPr="00B00EB5" w:rsidTr="00863C01">
        <w:tc>
          <w:tcPr>
            <w:tcW w:w="796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4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0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8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0D17" w:rsidRPr="00B00EB5" w:rsidTr="00863C01">
        <w:tc>
          <w:tcPr>
            <w:tcW w:w="796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4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клубного типа</w:t>
            </w:r>
          </w:p>
        </w:tc>
        <w:tc>
          <w:tcPr>
            <w:tcW w:w="1250" w:type="dxa"/>
          </w:tcPr>
          <w:p w:rsidR="00A60D17" w:rsidRPr="00B00EB5" w:rsidRDefault="00A60D17" w:rsidP="00863C01">
            <w:pPr>
              <w:jc w:val="center"/>
            </w:pPr>
            <w:r w:rsidRPr="00B00EB5">
              <w:t>свыше</w:t>
            </w:r>
          </w:p>
          <w:p w:rsidR="00A60D17" w:rsidRPr="00B00EB5" w:rsidRDefault="00A60D17" w:rsidP="00863C01">
            <w:pPr>
              <w:jc w:val="center"/>
            </w:pPr>
            <w:r w:rsidRPr="00B00EB5">
              <w:t>800</w:t>
            </w:r>
          </w:p>
        </w:tc>
        <w:tc>
          <w:tcPr>
            <w:tcW w:w="1379" w:type="dxa"/>
          </w:tcPr>
          <w:p w:rsidR="00A60D17" w:rsidRPr="00B00EB5" w:rsidRDefault="00A60D17" w:rsidP="00863C01">
            <w:pPr>
              <w:jc w:val="center"/>
            </w:pPr>
            <w:r w:rsidRPr="00B00EB5">
              <w:t>от 600 до 799</w:t>
            </w:r>
          </w:p>
        </w:tc>
        <w:tc>
          <w:tcPr>
            <w:tcW w:w="1250" w:type="dxa"/>
          </w:tcPr>
          <w:p w:rsidR="00A60D17" w:rsidRPr="00B00EB5" w:rsidRDefault="00A60D17" w:rsidP="00863C01">
            <w:pPr>
              <w:jc w:val="center"/>
            </w:pPr>
            <w:r w:rsidRPr="00B00EB5">
              <w:t>от 400 до  599</w:t>
            </w:r>
          </w:p>
        </w:tc>
        <w:tc>
          <w:tcPr>
            <w:tcW w:w="1218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A60D17" w:rsidRPr="00B00EB5" w:rsidTr="00863C01">
        <w:tc>
          <w:tcPr>
            <w:tcW w:w="796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4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B5">
              <w:rPr>
                <w:rFonts w:ascii="Times New Roman" w:hAnsi="Times New Roman" w:cs="Times New Roman"/>
                <w:sz w:val="24"/>
                <w:szCs w:val="24"/>
              </w:rPr>
              <w:t>МБУК « Богословский ДЦ»</w:t>
            </w:r>
          </w:p>
        </w:tc>
        <w:tc>
          <w:tcPr>
            <w:tcW w:w="1250" w:type="dxa"/>
          </w:tcPr>
          <w:p w:rsidR="00A60D17" w:rsidRPr="00B00EB5" w:rsidRDefault="00A60D17" w:rsidP="00863C01">
            <w:pPr>
              <w:jc w:val="center"/>
            </w:pPr>
          </w:p>
        </w:tc>
        <w:tc>
          <w:tcPr>
            <w:tcW w:w="1379" w:type="dxa"/>
          </w:tcPr>
          <w:p w:rsidR="00A60D17" w:rsidRPr="00B00EB5" w:rsidRDefault="00A60D17" w:rsidP="00863C01">
            <w:pPr>
              <w:jc w:val="center"/>
            </w:pPr>
          </w:p>
        </w:tc>
        <w:tc>
          <w:tcPr>
            <w:tcW w:w="1250" w:type="dxa"/>
          </w:tcPr>
          <w:p w:rsidR="00A60D17" w:rsidRPr="00B00EB5" w:rsidRDefault="00A60D17" w:rsidP="00863C01">
            <w:pPr>
              <w:jc w:val="center"/>
            </w:pPr>
          </w:p>
        </w:tc>
        <w:tc>
          <w:tcPr>
            <w:tcW w:w="1218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D17" w:rsidRPr="00B00EB5" w:rsidTr="00863C01">
        <w:tc>
          <w:tcPr>
            <w:tcW w:w="796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A60D17" w:rsidRPr="00B00EB5" w:rsidRDefault="00A60D17" w:rsidP="00863C01">
            <w:pPr>
              <w:jc w:val="center"/>
            </w:pPr>
          </w:p>
        </w:tc>
        <w:tc>
          <w:tcPr>
            <w:tcW w:w="1379" w:type="dxa"/>
          </w:tcPr>
          <w:p w:rsidR="00A60D17" w:rsidRPr="00B00EB5" w:rsidRDefault="00A60D17" w:rsidP="00863C01">
            <w:pPr>
              <w:jc w:val="center"/>
            </w:pPr>
          </w:p>
        </w:tc>
        <w:tc>
          <w:tcPr>
            <w:tcW w:w="1250" w:type="dxa"/>
          </w:tcPr>
          <w:p w:rsidR="00A60D17" w:rsidRPr="00B00EB5" w:rsidRDefault="00A60D17" w:rsidP="00863C01">
            <w:pPr>
              <w:jc w:val="center"/>
            </w:pPr>
          </w:p>
        </w:tc>
        <w:tc>
          <w:tcPr>
            <w:tcW w:w="1218" w:type="dxa"/>
          </w:tcPr>
          <w:p w:rsidR="00A60D17" w:rsidRPr="00B00EB5" w:rsidRDefault="00A60D17" w:rsidP="00863C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0D17" w:rsidRPr="00B00EB5" w:rsidRDefault="00A60D17" w:rsidP="00A60D17">
      <w:pPr>
        <w:jc w:val="right"/>
      </w:pPr>
    </w:p>
    <w:p w:rsidR="00A60D17" w:rsidRPr="00B00EB5" w:rsidRDefault="00A60D17" w:rsidP="00A60D17">
      <w:pPr>
        <w:shd w:val="clear" w:color="auto" w:fill="FFFFFF"/>
        <w:ind w:right="48"/>
        <w:jc w:val="right"/>
        <w:rPr>
          <w:spacing w:val="-4"/>
        </w:rPr>
      </w:pPr>
    </w:p>
    <w:p w:rsidR="00A60D17" w:rsidRPr="00B00EB5" w:rsidRDefault="00A60D17" w:rsidP="00A60D17"/>
    <w:p w:rsidR="00A60D17" w:rsidRPr="00B00EB5" w:rsidRDefault="00A60D17" w:rsidP="00A60D17">
      <w:pPr>
        <w:jc w:val="center"/>
        <w:rPr>
          <w:noProof/>
        </w:rPr>
      </w:pPr>
    </w:p>
    <w:p w:rsidR="00A60D17" w:rsidRPr="00B00EB5" w:rsidRDefault="00A60D17" w:rsidP="00A60D17">
      <w:pPr>
        <w:jc w:val="center"/>
        <w:rPr>
          <w:noProof/>
        </w:rPr>
      </w:pPr>
    </w:p>
    <w:p w:rsidR="00A60D17" w:rsidRPr="00B00EB5" w:rsidRDefault="00A60D17" w:rsidP="00A60D17">
      <w:pPr>
        <w:jc w:val="center"/>
        <w:rPr>
          <w:noProof/>
        </w:rPr>
      </w:pPr>
    </w:p>
    <w:p w:rsidR="00A60D17" w:rsidRPr="00B00EB5" w:rsidRDefault="00A60D17" w:rsidP="00A60D17">
      <w:pPr>
        <w:jc w:val="center"/>
        <w:rPr>
          <w:noProof/>
        </w:rPr>
      </w:pPr>
    </w:p>
    <w:p w:rsidR="00A60D17" w:rsidRDefault="00A60D17" w:rsidP="00A60D17">
      <w:pPr>
        <w:jc w:val="center"/>
        <w:rPr>
          <w:noProof/>
          <w:sz w:val="32"/>
          <w:szCs w:val="32"/>
        </w:rPr>
      </w:pPr>
    </w:p>
    <w:p w:rsidR="00A60D17" w:rsidRDefault="00A60D17" w:rsidP="00A60D17">
      <w:pPr>
        <w:jc w:val="center"/>
        <w:rPr>
          <w:noProof/>
          <w:sz w:val="32"/>
          <w:szCs w:val="32"/>
        </w:rPr>
      </w:pPr>
    </w:p>
    <w:p w:rsidR="007F2D2E" w:rsidRDefault="007F2D2E"/>
    <w:sectPr w:rsidR="007F2D2E" w:rsidSect="00A60D1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60D17"/>
    <w:rsid w:val="001621E5"/>
    <w:rsid w:val="007F2D2E"/>
    <w:rsid w:val="00A6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60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A60D17"/>
    <w:pPr>
      <w:widowControl w:val="0"/>
      <w:suppressAutoHyphens/>
      <w:spacing w:after="120"/>
    </w:pPr>
    <w:rPr>
      <w:rFonts w:eastAsia="Lucida Sans Unicode"/>
      <w:lang/>
    </w:rPr>
  </w:style>
  <w:style w:type="character" w:customStyle="1" w:styleId="a4">
    <w:name w:val="Основной текст Знак"/>
    <w:basedOn w:val="a0"/>
    <w:link w:val="a3"/>
    <w:rsid w:val="00A60D17"/>
    <w:rPr>
      <w:rFonts w:ascii="Times New Roman" w:eastAsia="Lucida Sans Unicode" w:hAnsi="Times New Roman" w:cs="Times New Roman"/>
      <w:sz w:val="24"/>
      <w:szCs w:val="24"/>
      <w:lang/>
    </w:rPr>
  </w:style>
  <w:style w:type="character" w:customStyle="1" w:styleId="ConsPlusNormal0">
    <w:name w:val="ConsPlusNormal Знак"/>
    <w:link w:val="ConsPlusNormal"/>
    <w:locked/>
    <w:rsid w:val="00A60D17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A60D1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60D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0D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0D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1247</Words>
  <Characters>7112</Characters>
  <Application>Microsoft Office Word</Application>
  <DocSecurity>0</DocSecurity>
  <Lines>59</Lines>
  <Paragraphs>16</Paragraphs>
  <ScaleCrop>false</ScaleCrop>
  <Company/>
  <LinksUpToDate>false</LinksUpToDate>
  <CharactersWithSpaces>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кабинет_3</dc:creator>
  <cp:keywords/>
  <dc:description/>
  <cp:lastModifiedBy>кабинет_3</cp:lastModifiedBy>
  <cp:revision>2</cp:revision>
  <cp:lastPrinted>2020-01-27T07:28:00Z</cp:lastPrinted>
  <dcterms:created xsi:type="dcterms:W3CDTF">2020-01-27T07:26:00Z</dcterms:created>
  <dcterms:modified xsi:type="dcterms:W3CDTF">2020-01-27T07:30:00Z</dcterms:modified>
</cp:coreProperties>
</file>