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0B" w:rsidRPr="004F7F0B" w:rsidRDefault="004F7F0B" w:rsidP="004F7F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F7F0B">
        <w:rPr>
          <w:rFonts w:ascii="Times New Roman" w:hAnsi="Times New Roman" w:cs="Times New Roman"/>
          <w:noProof/>
        </w:rPr>
        <w:t xml:space="preserve">                                                               </w:t>
      </w:r>
      <w:r w:rsidRPr="004F7F0B">
        <w:rPr>
          <w:rFonts w:ascii="Times New Roman" w:hAnsi="Times New Roman" w:cs="Times New Roman"/>
          <w:noProof/>
        </w:rPr>
        <w:drawing>
          <wp:inline distT="0" distB="0" distL="0" distR="0">
            <wp:extent cx="746125" cy="12579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0B">
        <w:rPr>
          <w:rFonts w:ascii="Times New Roman" w:hAnsi="Times New Roman" w:cs="Times New Roman"/>
          <w:noProof/>
        </w:rPr>
        <w:t xml:space="preserve">                                       </w:t>
      </w:r>
      <w:r w:rsidRPr="004F7F0B">
        <w:rPr>
          <w:rFonts w:ascii="Times New Roman" w:hAnsi="Times New Roman" w:cs="Times New Roman"/>
          <w:noProof/>
          <w:sz w:val="32"/>
          <w:szCs w:val="32"/>
        </w:rPr>
        <w:t>проект</w:t>
      </w:r>
    </w:p>
    <w:p w:rsidR="004F7F0B" w:rsidRPr="004F7F0B" w:rsidRDefault="004F7F0B" w:rsidP="004F7F0B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4F7F0B">
        <w:rPr>
          <w:rFonts w:ascii="Times New Roman" w:hAnsi="Times New Roman" w:cs="Times New Roman"/>
          <w:sz w:val="32"/>
          <w:szCs w:val="32"/>
        </w:rPr>
        <w:t xml:space="preserve">АДМИНИСТРАЦИЯ </w:t>
      </w:r>
    </w:p>
    <w:p w:rsidR="004F7F0B" w:rsidRPr="004F7F0B" w:rsidRDefault="004F7F0B" w:rsidP="004F7F0B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4F7F0B">
        <w:rPr>
          <w:rFonts w:ascii="Times New Roman" w:hAnsi="Times New Roman" w:cs="Times New Roman"/>
          <w:sz w:val="32"/>
          <w:szCs w:val="32"/>
        </w:rPr>
        <w:t>БОГОСЛОВСКОГО СЕЛЬСОВЕТА</w:t>
      </w:r>
    </w:p>
    <w:p w:rsidR="004F7F0B" w:rsidRPr="004F7F0B" w:rsidRDefault="004F7F0B" w:rsidP="004F7F0B">
      <w:pPr>
        <w:pStyle w:val="ConsPlusTitle"/>
        <w:widowControl/>
        <w:pBdr>
          <w:bottom w:val="single" w:sz="12" w:space="1" w:color="auto"/>
        </w:pBdr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 w:rsidRPr="004F7F0B">
        <w:rPr>
          <w:rFonts w:ascii="Times New Roman" w:hAnsi="Times New Roman" w:cs="Times New Roman"/>
          <w:sz w:val="32"/>
          <w:szCs w:val="32"/>
        </w:rPr>
        <w:t>ПЕНЗЕНСКОГО РАЙОНА ПЕНЗЕНСКОЙ ОБЛАСТИ</w:t>
      </w:r>
    </w:p>
    <w:p w:rsidR="004F7F0B" w:rsidRPr="004F7F0B" w:rsidRDefault="004F7F0B" w:rsidP="004F7F0B">
      <w:pPr>
        <w:spacing w:after="0" w:line="240" w:lineRule="auto"/>
        <w:rPr>
          <w:rFonts w:ascii="Times New Roman" w:hAnsi="Times New Roman" w:cs="Times New Roman"/>
        </w:rPr>
      </w:pPr>
    </w:p>
    <w:p w:rsidR="004F7F0B" w:rsidRPr="004F7F0B" w:rsidRDefault="004F7F0B" w:rsidP="004F7F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7F0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F7F0B" w:rsidRPr="004F7F0B" w:rsidRDefault="004F7F0B" w:rsidP="004F7F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7F0B" w:rsidRPr="004F7F0B" w:rsidRDefault="004F7F0B" w:rsidP="004F7F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7F0B">
        <w:rPr>
          <w:rFonts w:ascii="Times New Roman" w:hAnsi="Times New Roman" w:cs="Times New Roman"/>
          <w:b/>
        </w:rPr>
        <w:t>От  _________  года   № ____</w:t>
      </w:r>
    </w:p>
    <w:p w:rsidR="004F7F0B" w:rsidRPr="004F7F0B" w:rsidRDefault="004F7F0B" w:rsidP="004F7F0B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4F7F0B">
        <w:rPr>
          <w:rFonts w:ascii="Times New Roman" w:hAnsi="Times New Roman" w:cs="Times New Roman"/>
        </w:rPr>
        <w:t>с</w:t>
      </w:r>
      <w:proofErr w:type="gramStart"/>
      <w:r w:rsidRPr="004F7F0B">
        <w:rPr>
          <w:rFonts w:ascii="Times New Roman" w:hAnsi="Times New Roman" w:cs="Times New Roman"/>
        </w:rPr>
        <w:t>.Б</w:t>
      </w:r>
      <w:proofErr w:type="gramEnd"/>
      <w:r w:rsidRPr="004F7F0B">
        <w:rPr>
          <w:rFonts w:ascii="Times New Roman" w:hAnsi="Times New Roman" w:cs="Times New Roman"/>
        </w:rPr>
        <w:t>огословка</w:t>
      </w:r>
      <w:proofErr w:type="spellEnd"/>
    </w:p>
    <w:p w:rsidR="004F7F0B" w:rsidRPr="004F7F0B" w:rsidRDefault="004F7F0B" w:rsidP="004F7F0B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7F0B" w:rsidRPr="004F7F0B" w:rsidRDefault="004F7F0B" w:rsidP="004F7F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7F0B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Pr="004F7F0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F7F0B">
        <w:rPr>
          <w:rFonts w:ascii="Times New Roman" w:hAnsi="Times New Roman" w:cs="Times New Roman"/>
          <w:sz w:val="26"/>
          <w:szCs w:val="26"/>
        </w:rPr>
        <w:t>«Предоставление муниципального имущества в доверительное управление»</w:t>
      </w:r>
    </w:p>
    <w:p w:rsidR="004F7F0B" w:rsidRPr="004F7F0B" w:rsidRDefault="004F7F0B" w:rsidP="004F7F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F0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F7F0B"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кодексом Российской Федерации, Федеральным </w:t>
      </w:r>
      <w:r w:rsidRPr="004F7F0B">
        <w:rPr>
          <w:rStyle w:val="-"/>
          <w:rFonts w:ascii="Times New Roman" w:hAnsi="Times New Roman" w:cs="Times New Roman"/>
          <w:color w:val="auto"/>
          <w:sz w:val="26"/>
          <w:szCs w:val="26"/>
        </w:rPr>
        <w:t>законом</w:t>
      </w:r>
      <w:r w:rsidRPr="004F7F0B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 Богословского  сельсовета Пензенского района Пензенской области </w:t>
      </w:r>
      <w:r w:rsidRPr="00E2009C">
        <w:rPr>
          <w:rFonts w:ascii="Times New Roman" w:hAnsi="Times New Roman" w:cs="Times New Roman"/>
          <w:sz w:val="28"/>
          <w:szCs w:val="28"/>
        </w:rPr>
        <w:t xml:space="preserve">от </w:t>
      </w:r>
      <w:r w:rsidRPr="00E200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28.01.2019 № 19 </w:t>
      </w:r>
      <w:r w:rsidRPr="00E2009C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 Пензенской области»</w:t>
      </w:r>
      <w:r w:rsidRPr="00E2009C">
        <w:rPr>
          <w:rFonts w:ascii="Times New Roman" w:hAnsi="Times New Roman" w:cs="Times New Roman"/>
          <w:sz w:val="28"/>
          <w:szCs w:val="28"/>
        </w:rPr>
        <w:t xml:space="preserve">, от 06.12.2019 № 397 «Об утверждении Реестра муниципальных услуг </w:t>
      </w:r>
      <w:r w:rsidRPr="00E2009C">
        <w:rPr>
          <w:rFonts w:ascii="Times New Roman" w:hAnsi="Times New Roman" w:cs="Times New Roman"/>
          <w:bCs/>
          <w:sz w:val="28"/>
          <w:szCs w:val="28"/>
        </w:rPr>
        <w:t>Богословского</w:t>
      </w:r>
      <w:proofErr w:type="gramEnd"/>
      <w:r w:rsidRPr="00E2009C">
        <w:rPr>
          <w:rFonts w:ascii="Times New Roman" w:hAnsi="Times New Roman" w:cs="Times New Roman"/>
          <w:bCs/>
          <w:sz w:val="28"/>
          <w:szCs w:val="28"/>
        </w:rPr>
        <w:t xml:space="preserve"> сельсовета  Пензенского района Пензенской области</w:t>
      </w:r>
      <w:r w:rsidRPr="00E2009C">
        <w:rPr>
          <w:rFonts w:ascii="Times New Roman" w:hAnsi="Times New Roman" w:cs="Times New Roman"/>
          <w:sz w:val="28"/>
          <w:szCs w:val="28"/>
        </w:rPr>
        <w:t>»,</w:t>
      </w:r>
      <w:r w:rsidRPr="004F7F0B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4F7F0B">
          <w:rPr>
            <w:rStyle w:val="af0"/>
            <w:rFonts w:ascii="Times New Roman" w:hAnsi="Times New Roman"/>
            <w:color w:val="auto"/>
            <w:sz w:val="26"/>
            <w:szCs w:val="26"/>
          </w:rPr>
          <w:t xml:space="preserve">статьей </w:t>
        </w:r>
      </w:hyperlink>
      <w:r w:rsidRPr="004F7F0B">
        <w:rPr>
          <w:rFonts w:ascii="Times New Roman" w:hAnsi="Times New Roman" w:cs="Times New Roman"/>
          <w:sz w:val="26"/>
          <w:szCs w:val="26"/>
        </w:rPr>
        <w:t xml:space="preserve">23 Устава  Богословского сельсовета Пензенского района Пензенской области, 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F0B">
        <w:rPr>
          <w:rFonts w:ascii="Times New Roman" w:hAnsi="Times New Roman" w:cs="Times New Roman"/>
          <w:sz w:val="26"/>
          <w:szCs w:val="26"/>
        </w:rPr>
        <w:t xml:space="preserve">   </w:t>
      </w:r>
      <w:r w:rsidRPr="004F7F0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4F7F0B">
        <w:rPr>
          <w:rFonts w:ascii="Times New Roman" w:hAnsi="Times New Roman" w:cs="Times New Roman"/>
          <w:b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4F7F0B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7F0B">
        <w:rPr>
          <w:rFonts w:ascii="Times New Roman" w:hAnsi="Times New Roman" w:cs="Times New Roman"/>
          <w:sz w:val="26"/>
          <w:szCs w:val="26"/>
        </w:rPr>
        <w:t xml:space="preserve">1. Утвердить прилагаемый административный </w:t>
      </w:r>
      <w:hyperlink w:anchor="P40" w:history="1">
        <w:r w:rsidRPr="004F7F0B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Pr="004F7F0B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«Предоставление муниципального имущества в доверительное управление».</w:t>
      </w:r>
    </w:p>
    <w:p w:rsidR="004F7F0B" w:rsidRPr="004F7F0B" w:rsidRDefault="004F7F0B" w:rsidP="004F7F0B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4F7F0B">
        <w:rPr>
          <w:rFonts w:ascii="Times New Roman" w:hAnsi="Times New Roman"/>
          <w:sz w:val="26"/>
          <w:szCs w:val="26"/>
        </w:rPr>
        <w:t>.  Настоящее постановление вступает в силу на следующий день после дня его официального опубликования, за исключением абзаца 3 пункта 2.12.7, вступающего в силу с 01.07.2020 года.</w:t>
      </w:r>
    </w:p>
    <w:p w:rsidR="004F7F0B" w:rsidRPr="004F7F0B" w:rsidRDefault="004F7F0B" w:rsidP="004F7F0B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F7F0B">
        <w:rPr>
          <w:rFonts w:ascii="Times New Roman" w:hAnsi="Times New Roman"/>
          <w:sz w:val="28"/>
          <w:szCs w:val="28"/>
        </w:rPr>
        <w:t>. Опубликовать настоящее постановление в информационном бюллетене «</w:t>
      </w:r>
      <w:r w:rsidRPr="004F7F0B">
        <w:rPr>
          <w:rFonts w:ascii="Times New Roman" w:hAnsi="Times New Roman"/>
          <w:color w:val="000000"/>
          <w:sz w:val="28"/>
          <w:szCs w:val="28"/>
        </w:rPr>
        <w:t>Богословские ведомости»</w:t>
      </w:r>
      <w:r w:rsidRPr="004F7F0B">
        <w:rPr>
          <w:rFonts w:ascii="Times New Roman" w:hAnsi="Times New Roman"/>
          <w:sz w:val="28"/>
          <w:szCs w:val="28"/>
        </w:rPr>
        <w:t xml:space="preserve"> и на официальном сайте </w:t>
      </w:r>
      <w:r w:rsidRPr="004F7F0B">
        <w:rPr>
          <w:rFonts w:ascii="Times New Roman" w:hAnsi="Times New Roman"/>
          <w:color w:val="000000"/>
          <w:sz w:val="28"/>
          <w:szCs w:val="28"/>
        </w:rPr>
        <w:t>администрации Богословского сельсовета Пензенского района Пензенской области</w:t>
      </w:r>
      <w:r w:rsidRPr="004F7F0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4F7F0B" w:rsidRPr="004F7F0B" w:rsidRDefault="004F7F0B" w:rsidP="004F7F0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F7F0B">
        <w:rPr>
          <w:rFonts w:ascii="Times New Roman" w:hAnsi="Times New Roman" w:cs="Times New Roman"/>
          <w:color w:val="000000"/>
          <w:sz w:val="28"/>
          <w:szCs w:val="28"/>
        </w:rPr>
        <w:t>. Контроль за исполнением настоящего постановления возложить на И.о</w:t>
      </w:r>
      <w:proofErr w:type="gramStart"/>
      <w:r w:rsidRPr="004F7F0B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4F7F0B">
        <w:rPr>
          <w:rFonts w:ascii="Times New Roman" w:hAnsi="Times New Roman" w:cs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4F7F0B" w:rsidRPr="004F7F0B" w:rsidRDefault="004F7F0B" w:rsidP="004F7F0B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7F0B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4F7F0B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4F7F0B">
        <w:rPr>
          <w:rFonts w:ascii="Times New Roman" w:hAnsi="Times New Roman" w:cs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4F7F0B" w:rsidRPr="004F7F0B" w:rsidRDefault="004F7F0B" w:rsidP="004F7F0B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7F0B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            А.В. Егоров</w:t>
      </w:r>
    </w:p>
    <w:p w:rsidR="004F7F0B" w:rsidRDefault="004F7F0B" w:rsidP="004F7F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</w:p>
    <w:p w:rsidR="004F7F0B" w:rsidRPr="004F7F0B" w:rsidRDefault="004F7F0B" w:rsidP="004F7F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>Утвержден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 xml:space="preserve">администрации  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>Богословского   сельсовета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>Пензенского района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 xml:space="preserve">Пензенской области </w:t>
      </w:r>
    </w:p>
    <w:p w:rsidR="004F7F0B" w:rsidRPr="004F7F0B" w:rsidRDefault="004F7F0B" w:rsidP="004F7F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7F0B">
        <w:rPr>
          <w:rFonts w:ascii="Times New Roman" w:hAnsi="Times New Roman" w:cs="Times New Roman"/>
          <w:sz w:val="24"/>
          <w:szCs w:val="24"/>
        </w:rPr>
        <w:t>от__________ № ________</w:t>
      </w:r>
    </w:p>
    <w:p w:rsidR="004F7F0B" w:rsidRPr="004F7F0B" w:rsidRDefault="004F7F0B" w:rsidP="004F7F0B">
      <w:pPr>
        <w:pStyle w:val="ConsPlusTitle"/>
        <w:jc w:val="center"/>
        <w:rPr>
          <w:rFonts w:ascii="Times New Roman" w:hAnsi="Times New Roman" w:cs="Times New Roman"/>
        </w:rPr>
      </w:pPr>
    </w:p>
    <w:p w:rsidR="004F7F0B" w:rsidRPr="004F7F0B" w:rsidRDefault="004F7F0B" w:rsidP="004F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F0B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«Предоставление муниципального имущества в доверительное управление»</w:t>
      </w:r>
    </w:p>
    <w:p w:rsidR="004F7F0B" w:rsidRPr="004F7F0B" w:rsidRDefault="004F7F0B" w:rsidP="004F7F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>I. Общие положения</w:t>
      </w:r>
    </w:p>
    <w:p w:rsidR="004F7F0B" w:rsidRPr="004F7F0B" w:rsidRDefault="004F7F0B" w:rsidP="004F7F0B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numPr>
          <w:ilvl w:val="1"/>
          <w:numId w:val="12"/>
        </w:numPr>
        <w:suppressAutoHyphens w:val="0"/>
        <w:autoSpaceDE w:val="0"/>
        <w:autoSpaceDN w:val="0"/>
        <w:jc w:val="center"/>
        <w:rPr>
          <w:rFonts w:ascii="Times New Roman" w:hAnsi="Times New Roman" w:cs="Times New Roman"/>
          <w:sz w:val="26"/>
          <w:szCs w:val="24"/>
        </w:rPr>
      </w:pPr>
      <w:bookmarkStart w:id="1" w:name="_Ref13554425"/>
      <w:r w:rsidRPr="004F7F0B">
        <w:rPr>
          <w:rFonts w:ascii="Times New Roman" w:hAnsi="Times New Roman" w:cs="Times New Roman"/>
          <w:sz w:val="26"/>
          <w:szCs w:val="24"/>
        </w:rPr>
        <w:t>Предмет регулирования</w:t>
      </w:r>
      <w:bookmarkEnd w:id="1"/>
      <w:r w:rsidRPr="004F7F0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4F7F0B" w:rsidRPr="004F7F0B" w:rsidRDefault="004F7F0B" w:rsidP="004F7F0B">
      <w:pPr>
        <w:pStyle w:val="ConsPlusNormal"/>
        <w:ind w:left="540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 xml:space="preserve">Административный регламент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Богословского при предоставлении муниципального имущества в доверительное управление без торгов, в случаях, предусмотренных </w:t>
      </w:r>
      <w:hyperlink r:id="rId8" w:history="1">
        <w:r w:rsidRPr="004F7F0B">
          <w:rPr>
            <w:rFonts w:ascii="Times New Roman" w:hAnsi="Times New Roman" w:cs="Times New Roman"/>
            <w:sz w:val="26"/>
            <w:szCs w:val="24"/>
          </w:rPr>
          <w:t>пунктами 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- </w:t>
      </w:r>
      <w:hyperlink r:id="rId9" w:history="1">
        <w:r w:rsidRPr="004F7F0B">
          <w:rPr>
            <w:rFonts w:ascii="Times New Roman" w:hAnsi="Times New Roman" w:cs="Times New Roman"/>
            <w:sz w:val="26"/>
            <w:szCs w:val="24"/>
          </w:rPr>
          <w:t>16 части 1 статьи 17.1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Федерального закона от 26.07.2006 № 135-ФЗ "О защите конкуренции" (с последующими изменениями).</w:t>
      </w:r>
      <w:proofErr w:type="gramEnd"/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1.2. Круг заявителей</w:t>
      </w: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4F7F0B" w:rsidRPr="004F7F0B" w:rsidRDefault="004F7F0B" w:rsidP="004F7F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4F7F0B" w:rsidRPr="004F7F0B" w:rsidRDefault="004F7F0B" w:rsidP="004F7F0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 Требования к порядку информирования</w:t>
      </w:r>
    </w:p>
    <w:p w:rsidR="004F7F0B" w:rsidRPr="004F7F0B" w:rsidRDefault="004F7F0B" w:rsidP="004F7F0B">
      <w:pPr>
        <w:pStyle w:val="ConsPlusNormal"/>
        <w:ind w:firstLine="567"/>
        <w:jc w:val="center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о предоставлении муниципальной услуги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1.3. Информирование заявителя о предоставлении муниципальной услуги осуществляется: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1.3.1. Лично;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1.3.3. Посредством использования телефонной, почтовой связи, а также электронной почты;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1.3.4.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«Интернет»: </w:t>
      </w:r>
      <w:r w:rsidRPr="004F7F0B">
        <w:rPr>
          <w:rFonts w:ascii="Times New Roman" w:hAnsi="Times New Roman" w:cs="Times New Roman"/>
        </w:rPr>
        <w:t xml:space="preserve"> </w:t>
      </w:r>
      <w:hyperlink r:id="rId10" w:history="1">
        <w:r>
          <w:rPr>
            <w:rStyle w:val="af0"/>
          </w:rPr>
          <w:t>http://bogoslovka.pnz.pnzreg.ru/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Pr="004F7F0B">
        <w:rPr>
          <w:rFonts w:ascii="Times New Roman" w:hAnsi="Times New Roman" w:cs="Times New Roman"/>
          <w:sz w:val="26"/>
          <w:szCs w:val="24"/>
        </w:rPr>
        <w:t>www.gosuslugi.ru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4F7F0B">
        <w:rPr>
          <w:rFonts w:ascii="Times New Roman" w:hAnsi="Times New Roman" w:cs="Times New Roman"/>
          <w:sz w:val="26"/>
          <w:szCs w:val="24"/>
        </w:rPr>
        <w:t>gosuslugi.pnzreg.ru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>) (далее - Региональный портал);</w:t>
      </w:r>
      <w:proofErr w:type="gramEnd"/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при личном обращении заявителя;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б) по письменным обращениям (в том числе по электронной почте).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в) по телефону.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их чести и достоинства;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proofErr w:type="spellStart"/>
      <w:r w:rsidRPr="004F7F0B">
        <w:rPr>
          <w:rFonts w:ascii="Times New Roman" w:hAnsi="Times New Roman" w:cs="Times New Roman"/>
          <w:sz w:val="26"/>
          <w:szCs w:val="24"/>
        </w:rPr>
        <w:t>д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>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2) круг заявителей, которым предоставляется муниципальная услуга;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3) перечень документов представляемых заявителем для получения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4) срок предоставления муниципальной услуги;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>
        <w:rPr>
          <w:rFonts w:ascii="Times New Roman" w:hAnsi="Times New Roman" w:cs="Times New Roman"/>
          <w:sz w:val="26"/>
          <w:szCs w:val="24"/>
        </w:rPr>
        <w:t>Богословского</w:t>
      </w:r>
      <w:r w:rsidRPr="004F7F0B">
        <w:rPr>
          <w:rFonts w:ascii="Times New Roman" w:hAnsi="Times New Roman" w:cs="Times New Roman"/>
          <w:sz w:val="26"/>
          <w:szCs w:val="24"/>
        </w:rPr>
        <w:t xml:space="preserve"> сельсовета Пензенского района Пензенской области.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1.8.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4F7F0B">
        <w:rPr>
          <w:rFonts w:ascii="Times New Roman" w:hAnsi="Times New Roman" w:cs="Times New Roman"/>
          <w:sz w:val="26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1.9. Порядок, форма, место размещения и способы получения справочной информации.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lastRenderedPageBreak/>
        <w:t>К справочной информации относится следующая информация: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 w:rsidRPr="004F7F0B">
        <w:rPr>
          <w:rFonts w:ascii="Times New Roman" w:hAnsi="Times New Roman" w:cs="Times New Roman"/>
          <w:sz w:val="26"/>
          <w:szCs w:val="24"/>
        </w:rPr>
        <w:t>телефона-автоинформатора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 xml:space="preserve"> (при наличии);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4F7F0B" w:rsidRPr="004F7F0B" w:rsidRDefault="004F7F0B" w:rsidP="004F7F0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 </w:t>
      </w:r>
    </w:p>
    <w:p w:rsidR="004F7F0B" w:rsidRPr="004F7F0B" w:rsidRDefault="004F7F0B" w:rsidP="004F7F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>II. Стандарт предоставления муниципальной услуги</w:t>
      </w:r>
    </w:p>
    <w:p w:rsidR="004F7F0B" w:rsidRPr="004F7F0B" w:rsidRDefault="004F7F0B" w:rsidP="004F7F0B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2.1. Наименование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 xml:space="preserve">Предоставление муниципального имущества в доверительное управление.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Краткое наименование муниципальной услуги не предусмотрено.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</w:pPr>
      <w:r w:rsidRPr="004F7F0B">
        <w:rPr>
          <w:rFonts w:ascii="Times New Roman" w:hAnsi="Times New Roman" w:cs="Times New Roman"/>
          <w:sz w:val="26"/>
          <w:szCs w:val="24"/>
        </w:rPr>
        <w:t>2.2. Наименование органа местного самоуправления, предоставляющего муниципальную услугу.</w:t>
      </w:r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 xml:space="preserve">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 xml:space="preserve">Предоставление муниципальной услуги осуществляет </w:t>
      </w:r>
      <w:r w:rsidRPr="004F7F0B">
        <w:rPr>
          <w:rFonts w:ascii="Times New Roman" w:hAnsi="Times New Roman" w:cs="Times New Roman"/>
          <w:sz w:val="26"/>
          <w:szCs w:val="24"/>
        </w:rPr>
        <w:t>Администрация.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2.3. Результат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предоставления муниципальной услуги является: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заключение договора доверительного управления муниципальным имуществом;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отказ в предоставлении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2.4. Срок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2.4.2. Срок принятия решения об отказе в муниципальной услуге не должен превышать 10 дней со дня поступления заявления о предоставлении муниципального имущества в Администрацию.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lastRenderedPageBreak/>
        <w:t>2.5. Правовые основания для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4F7F0B" w:rsidRPr="004F7F0B" w:rsidRDefault="004F7F0B" w:rsidP="004F7F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4F7F0B" w:rsidRPr="004F7F0B" w:rsidRDefault="004F7F0B" w:rsidP="004F7F0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4F7F0B" w:rsidRPr="004F7F0B" w:rsidRDefault="004F7F0B" w:rsidP="004F7F0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заявление о предоставлении муниципального имущества в доверительное управление по установленной форме (Приложение №1 к Регламенту);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К заявлению физическими лицами предоставляются: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б) копия документа, удостоверяющего личность;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К заявлению юридическими лицами предоставляются: 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в случае, предусмотренном </w:t>
      </w:r>
      <w:hyperlink r:id="rId11" w:history="1">
        <w:r w:rsidRPr="004F7F0B">
          <w:rPr>
            <w:rFonts w:ascii="Times New Roman" w:hAnsi="Times New Roman" w:cs="Times New Roman"/>
            <w:sz w:val="26"/>
            <w:szCs w:val="24"/>
          </w:rPr>
          <w:t>пунктом 8 части 1 статьи 17.1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Закона о защите конкуренции - документ, подтверждающий, что передаваемое имущество является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-в случае, предусмотренном </w:t>
      </w:r>
      <w:hyperlink r:id="rId12" w:history="1">
        <w:r w:rsidRPr="004F7F0B">
          <w:rPr>
            <w:rFonts w:ascii="Times New Roman" w:hAnsi="Times New Roman" w:cs="Times New Roman"/>
            <w:sz w:val="26"/>
            <w:szCs w:val="24"/>
          </w:rPr>
          <w:t>пунктом 9 части 1 статьи 17.1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Закона о защите конкуренции: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а) нотариально заверенные копии учредительных документов; 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proofErr w:type="spellStart"/>
      <w:r w:rsidRPr="004F7F0B">
        <w:rPr>
          <w:rFonts w:ascii="Times New Roman" w:hAnsi="Times New Roman" w:cs="Times New Roman"/>
          <w:sz w:val="26"/>
          <w:szCs w:val="24"/>
        </w:rPr>
        <w:t>д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2.6.2. К заявлению предоставляются по собственной инициативе: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-физическими лицами: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-юридическими лицами: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б) копии учредительных документов, заверенные в установленном порядке. Запрашивается администрацией в рамках межведомственного информационного взаимодействия;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в) в случае, предусмотренном </w:t>
      </w:r>
      <w:hyperlink r:id="rId13" w:history="1">
        <w:r w:rsidRPr="004F7F0B">
          <w:rPr>
            <w:rFonts w:ascii="Times New Roman" w:hAnsi="Times New Roman" w:cs="Times New Roman"/>
            <w:sz w:val="26"/>
            <w:szCs w:val="24"/>
          </w:rPr>
          <w:t>пунктом 13 части 1 статьи 17.1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Закона о защите конкуренции: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- план приватизации унитарного предприятия.</w:t>
      </w:r>
    </w:p>
    <w:p w:rsidR="004F7F0B" w:rsidRPr="004F7F0B" w:rsidRDefault="004F7F0B" w:rsidP="004F7F0B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Запрашивается Администрацией в порядке межведомственного информационного взаимодействия.</w:t>
      </w:r>
    </w:p>
    <w:p w:rsidR="004F7F0B" w:rsidRPr="004F7F0B" w:rsidRDefault="004F7F0B" w:rsidP="004F7F0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lastRenderedPageBreak/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а) лично на бумажном носителе в Администрацию;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б) посредством почтовой связи по адресу Администрации, 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в) на бумажном носителе через МФЦ.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2" w:name="P194"/>
      <w:bookmarkEnd w:id="2"/>
      <w:r w:rsidRPr="004F7F0B">
        <w:rPr>
          <w:rFonts w:ascii="Times New Roman" w:hAnsi="Times New Roman" w:cs="Times New Roman"/>
          <w:sz w:val="26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bookmarkStart w:id="3" w:name="P196"/>
      <w:bookmarkStart w:id="4" w:name="P199"/>
      <w:bookmarkEnd w:id="3"/>
      <w:bookmarkEnd w:id="4"/>
      <w:r w:rsidRPr="004F7F0B">
        <w:rPr>
          <w:rFonts w:ascii="Times New Roman" w:hAnsi="Times New Roman" w:cs="Times New Roman"/>
          <w:sz w:val="26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2.8.1 Основанием для отказа в предоставлении муниципальной услуги является: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4" w:history="1">
        <w:r w:rsidRPr="004F7F0B">
          <w:rPr>
            <w:rFonts w:ascii="Times New Roman" w:hAnsi="Times New Roman" w:cs="Times New Roman"/>
            <w:sz w:val="26"/>
          </w:rPr>
          <w:t>пунктов 1</w:t>
        </w:r>
      </w:hyperlink>
      <w:r w:rsidRPr="004F7F0B">
        <w:rPr>
          <w:rFonts w:ascii="Times New Roman" w:hAnsi="Times New Roman" w:cs="Times New Roman"/>
          <w:sz w:val="26"/>
        </w:rPr>
        <w:t xml:space="preserve"> - </w:t>
      </w:r>
      <w:hyperlink r:id="rId15" w:history="1">
        <w:r w:rsidRPr="004F7F0B">
          <w:rPr>
            <w:rFonts w:ascii="Times New Roman" w:hAnsi="Times New Roman" w:cs="Times New Roman"/>
            <w:sz w:val="26"/>
          </w:rPr>
          <w:t>16 части 1 статьи 17.1</w:t>
        </w:r>
      </w:hyperlink>
      <w:r w:rsidRPr="004F7F0B">
        <w:rPr>
          <w:rFonts w:ascii="Times New Roman" w:hAnsi="Times New Roman" w:cs="Times New Roman"/>
          <w:sz w:val="26"/>
        </w:rPr>
        <w:t xml:space="preserve"> Закона о защите конкуренции;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за предоставлением услуги обратилось лицо, не уполномоченное заявителем;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в отношении данного муниципального имущества принято решение о проведении торгов;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предоставление не в полном объеме документов, установленных в </w:t>
      </w:r>
      <w:hyperlink w:anchor="P147" w:history="1">
        <w:r w:rsidRPr="004F7F0B">
          <w:rPr>
            <w:rFonts w:ascii="Times New Roman" w:hAnsi="Times New Roman" w:cs="Times New Roman"/>
            <w:sz w:val="26"/>
            <w:szCs w:val="24"/>
          </w:rPr>
          <w:t>пункте 2.6 раздела 2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«Стандарт предоставления муниципальной услуги» Регламента, за исключением документов, предусмотренных </w:t>
      </w:r>
      <w:hyperlink w:anchor="P151" w:history="1">
        <w:r w:rsidRPr="004F7F0B">
          <w:rPr>
            <w:rFonts w:ascii="Times New Roman" w:hAnsi="Times New Roman" w:cs="Times New Roman"/>
            <w:sz w:val="26"/>
            <w:szCs w:val="24"/>
          </w:rPr>
          <w:t xml:space="preserve">подпунктом 2.6.2. 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пункта 2.6 раздела 2 «Стандарт предоставления муниципальной услуги» Регламента;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bookmarkStart w:id="5" w:name="P181"/>
      <w:bookmarkEnd w:id="5"/>
      <w:r w:rsidRPr="004F7F0B">
        <w:rPr>
          <w:rFonts w:ascii="Times New Roman" w:hAnsi="Times New Roman" w:cs="Times New Roman"/>
          <w:sz w:val="26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  Основания для приостановления предоставления муниципальной услуги отсутствуют.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2.9. Размер платы, взимаемой с заявителя при предоставлении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Муниципальная услуга предоставляется бесплатно.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2.11. Срок регистрации заявлений заявителя.</w:t>
      </w:r>
    </w:p>
    <w:p w:rsidR="004F7F0B" w:rsidRPr="004F7F0B" w:rsidRDefault="004F7F0B" w:rsidP="004F7F0B">
      <w:pPr>
        <w:pStyle w:val="15"/>
        <w:spacing w:before="0" w:after="0" w:line="240" w:lineRule="auto"/>
        <w:ind w:firstLine="567"/>
        <w:rPr>
          <w:rFonts w:cs="Times New Roman"/>
          <w:sz w:val="26"/>
          <w:szCs w:val="24"/>
        </w:rPr>
      </w:pPr>
      <w:r w:rsidRPr="004F7F0B">
        <w:rPr>
          <w:rFonts w:cs="Times New Roman"/>
          <w:sz w:val="26"/>
          <w:szCs w:val="24"/>
        </w:rPr>
        <w:t>Регистрация заявления заявителя о предоставлении муниципальной услуги,  осуществляется в день его получения.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2.12.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lastRenderedPageBreak/>
        <w:t>З</w:t>
      </w:r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>СанПиН</w:t>
      </w:r>
      <w:proofErr w:type="spellEnd"/>
      <w:r w:rsidRPr="004F7F0B">
        <w:rPr>
          <w:rFonts w:ascii="Times New Roman" w:hAnsi="Times New Roman" w:cs="Times New Roman"/>
          <w:spacing w:val="2"/>
          <w:sz w:val="26"/>
          <w:szCs w:val="24"/>
          <w:shd w:val="clear" w:color="auto" w:fill="FFFFFF"/>
        </w:rPr>
        <w:t xml:space="preserve"> 2.2.2/2.4.1340-03».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2.12.1. Предоставление муниципальной услуги осуществляется в специально выделенных для этой цели помещениях Администрации, МФЦ.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2.12.2. Помещения Администрации, МФЦ, в которых осуществляется предоставление муниципальной услуги, оборудуются стульями и столами для возможности оформления документов, информационными стендами, содержащими визуальную и текстовую информацию, указанную в пункте 1.5 Регламента;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 2.12.3. Количество мест ожидания определяется исходя из фактической нагрузки и возможностей для их размещения в здании.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2.12.4.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2.12.5. Кабинеты приема заявителей должны иметь информационные таблички (вывески) с указанием: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номера кабинета;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фамилии, имени, отчества (при наличии) и должности специалиста.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2.12.6.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7F0B">
        <w:rPr>
          <w:rFonts w:ascii="Times New Roman" w:hAnsi="Times New Roman" w:cs="Times New Roman"/>
        </w:rPr>
        <w:t xml:space="preserve">            </w:t>
      </w:r>
      <w:r w:rsidRPr="004F7F0B">
        <w:rPr>
          <w:rFonts w:ascii="Times New Roman" w:hAnsi="Times New Roman" w:cs="Times New Roman"/>
          <w:sz w:val="26"/>
          <w:szCs w:val="26"/>
        </w:rPr>
        <w:t xml:space="preserve">2.12.7. Предоставление муниципальной услуги осуществляется в отдельных специально оборудованных помещениях Администрации, МФЦ, обеспечивающих беспрепятственный доступ инвалидов (включая инвалидов, использующих кресла-коляски и собак-проводников, при наличии документа, подтверждающего ее специальное обучение и выдаваемого по </w:t>
      </w:r>
      <w:hyperlink r:id="rId16" w:history="1">
        <w:r w:rsidRPr="004F7F0B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4F7F0B">
        <w:rPr>
          <w:rFonts w:ascii="Times New Roman" w:hAnsi="Times New Roman" w:cs="Times New Roman"/>
          <w:sz w:val="26"/>
          <w:szCs w:val="26"/>
        </w:rPr>
        <w:t xml:space="preserve"> и в </w:t>
      </w:r>
      <w:hyperlink r:id="rId17" w:history="1">
        <w:r w:rsidRPr="004F7F0B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4F7F0B">
        <w:rPr>
          <w:rFonts w:ascii="Times New Roman" w:hAnsi="Times New Roman" w:cs="Times New Roman"/>
          <w:sz w:val="26"/>
          <w:szCs w:val="26"/>
        </w:rPr>
        <w:t>, которые определяются федеральным органом исполнительной власти).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       Помещения Администрации, МФЦ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        Н</w:t>
      </w:r>
      <w:r w:rsidRPr="004F7F0B">
        <w:rPr>
          <w:rFonts w:ascii="Times New Roman" w:hAnsi="Times New Roman" w:cs="Times New Roman"/>
          <w:bCs/>
          <w:sz w:val="26"/>
          <w:szCs w:val="26"/>
        </w:rPr>
        <w:t>а территории, прилегающей к месторасположению Департамента, МФЦ, оборудуются места для бесплатной парковки транспортных сре</w:t>
      </w:r>
      <w:proofErr w:type="gramStart"/>
      <w:r w:rsidRPr="004F7F0B">
        <w:rPr>
          <w:rFonts w:ascii="Times New Roman" w:hAnsi="Times New Roman" w:cs="Times New Roman"/>
          <w:bCs/>
          <w:sz w:val="26"/>
          <w:szCs w:val="26"/>
        </w:rPr>
        <w:t>дств с в</w:t>
      </w:r>
      <w:proofErr w:type="gramEnd"/>
      <w:r w:rsidRPr="004F7F0B">
        <w:rPr>
          <w:rFonts w:ascii="Times New Roman" w:hAnsi="Times New Roman" w:cs="Times New Roman"/>
          <w:bCs/>
          <w:sz w:val="26"/>
          <w:szCs w:val="26"/>
        </w:rPr>
        <w:t>ыделением не менее</w:t>
      </w:r>
      <w:r w:rsidRPr="004F7F0B">
        <w:rPr>
          <w:rFonts w:ascii="Times New Roman" w:hAnsi="Times New Roman" w:cs="Times New Roman"/>
          <w:b/>
          <w:bCs/>
        </w:rPr>
        <w:t xml:space="preserve"> </w:t>
      </w:r>
      <w:r w:rsidRPr="004F7F0B">
        <w:rPr>
          <w:rFonts w:ascii="Times New Roman" w:hAnsi="Times New Roman" w:cs="Times New Roman"/>
          <w:sz w:val="26"/>
          <w:szCs w:val="26"/>
        </w:rPr>
        <w:t>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настоящие нормы распространяются в порядке, определяемом Правительством Российской Федерации</w:t>
      </w:r>
      <w:r w:rsidRPr="004F7F0B">
        <w:rPr>
          <w:rFonts w:ascii="Times New Roman" w:hAnsi="Times New Roman" w:cs="Times New Roman"/>
          <w:sz w:val="26"/>
        </w:rPr>
        <w:t>.</w:t>
      </w:r>
      <w:r w:rsidRPr="004F7F0B">
        <w:rPr>
          <w:rFonts w:ascii="Times New Roman" w:hAnsi="Times New Roman" w:cs="Times New Roman"/>
          <w:sz w:val="26"/>
          <w:szCs w:val="28"/>
        </w:rPr>
        <w:t xml:space="preserve">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Вход и выход из помещения для предоставления муниципальной услуги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4F7F0B">
        <w:rPr>
          <w:rFonts w:ascii="Times New Roman" w:hAnsi="Times New Roman" w:cs="Times New Roman"/>
          <w:color w:val="000000"/>
          <w:sz w:val="26"/>
          <w:szCs w:val="24"/>
        </w:rPr>
        <w:t>Администрации, МФЦ.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color w:val="000000"/>
          <w:sz w:val="26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4F7F0B">
        <w:rPr>
          <w:rFonts w:ascii="Times New Roman" w:hAnsi="Times New Roman" w:cs="Times New Roman"/>
          <w:color w:val="000000"/>
          <w:sz w:val="26"/>
          <w:szCs w:val="24"/>
        </w:rPr>
        <w:t>сурдопереводчика</w:t>
      </w:r>
      <w:proofErr w:type="spellEnd"/>
      <w:r w:rsidRPr="004F7F0B">
        <w:rPr>
          <w:rFonts w:ascii="Times New Roman" w:hAnsi="Times New Roman" w:cs="Times New Roman"/>
          <w:color w:val="000000"/>
          <w:sz w:val="26"/>
          <w:szCs w:val="24"/>
        </w:rPr>
        <w:t xml:space="preserve"> и </w:t>
      </w:r>
      <w:proofErr w:type="spellStart"/>
      <w:r w:rsidRPr="004F7F0B">
        <w:rPr>
          <w:rFonts w:ascii="Times New Roman" w:hAnsi="Times New Roman" w:cs="Times New Roman"/>
          <w:color w:val="000000"/>
          <w:sz w:val="26"/>
          <w:szCs w:val="24"/>
        </w:rPr>
        <w:t>тифлосурдопереводчика</w:t>
      </w:r>
      <w:proofErr w:type="spellEnd"/>
      <w:r w:rsidRPr="004F7F0B">
        <w:rPr>
          <w:rFonts w:ascii="Times New Roman" w:hAnsi="Times New Roman" w:cs="Times New Roman"/>
          <w:color w:val="000000"/>
          <w:sz w:val="26"/>
          <w:szCs w:val="24"/>
        </w:rPr>
        <w:t>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color w:val="000000"/>
          <w:sz w:val="26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color w:val="000000"/>
          <w:sz w:val="26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color w:val="000000"/>
          <w:sz w:val="26"/>
          <w:szCs w:val="24"/>
        </w:rPr>
        <w:t>Рабочее место специалиста Администрации, МФЦ</w:t>
      </w:r>
      <w:r w:rsidRPr="004F7F0B">
        <w:rPr>
          <w:rFonts w:ascii="Times New Roman" w:hAnsi="Times New Roman" w:cs="Times New Roman"/>
          <w:color w:val="FF0000"/>
          <w:sz w:val="26"/>
          <w:szCs w:val="24"/>
        </w:rPr>
        <w:t xml:space="preserve"> </w:t>
      </w:r>
      <w:r w:rsidRPr="004F7F0B">
        <w:rPr>
          <w:rFonts w:ascii="Times New Roman" w:hAnsi="Times New Roman" w:cs="Times New Roman"/>
          <w:sz w:val="26"/>
          <w:szCs w:val="24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Специалисты </w:t>
      </w:r>
      <w:r w:rsidRPr="004F7F0B">
        <w:rPr>
          <w:rFonts w:ascii="Times New Roman" w:hAnsi="Times New Roman" w:cs="Times New Roman"/>
          <w:color w:val="000000"/>
          <w:sz w:val="26"/>
          <w:szCs w:val="24"/>
        </w:rPr>
        <w:t>Администрации, МФЦ</w:t>
      </w:r>
      <w:r w:rsidRPr="004F7F0B">
        <w:rPr>
          <w:rFonts w:ascii="Times New Roman" w:hAnsi="Times New Roman" w:cs="Times New Roman"/>
          <w:sz w:val="26"/>
          <w:szCs w:val="24"/>
        </w:rPr>
        <w:t xml:space="preserve"> обеспечиваются личными нагрудными карточками (</w:t>
      </w:r>
      <w:proofErr w:type="spellStart"/>
      <w:r w:rsidRPr="004F7F0B">
        <w:rPr>
          <w:rFonts w:ascii="Times New Roman" w:hAnsi="Times New Roman" w:cs="Times New Roman"/>
          <w:sz w:val="26"/>
          <w:szCs w:val="24"/>
        </w:rPr>
        <w:t>бейджами</w:t>
      </w:r>
      <w:proofErr w:type="spellEnd"/>
      <w:r w:rsidRPr="004F7F0B">
        <w:rPr>
          <w:rFonts w:ascii="Times New Roman" w:hAnsi="Times New Roman" w:cs="Times New Roman"/>
          <w:sz w:val="26"/>
          <w:szCs w:val="24"/>
        </w:rPr>
        <w:t>) с указанием фамилии, имени, отчества (при наличии) и должности.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2.13. Показатели доступности и качества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2.13.1. Показателями доступности предоставления муниципальной услуги являются: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транспортная доступность к месту предоставления муниципальной услуги;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- возможность получения муниципальной услуги через МФЦ;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2.13.2. Показателями качества предоставления муниципальной услуги являются отсутствие: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очередей при приеме и выдаче документов заявителям;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нарушений сроков предоставления муниципальной услуги;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обоснованных жалоб на действия (бездействие) муниципальных служащих и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должностных лиц, предоставляющих муниципальную услугу, Администрации;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4F7F0B" w:rsidRPr="004F7F0B" w:rsidRDefault="004F7F0B" w:rsidP="004F7F0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  <w:szCs w:val="26"/>
        </w:rPr>
        <w:t xml:space="preserve">        </w:t>
      </w:r>
      <w:r w:rsidRPr="004F7F0B">
        <w:rPr>
          <w:rFonts w:ascii="Times New Roman" w:hAnsi="Times New Roman" w:cs="Times New Roman"/>
          <w:sz w:val="26"/>
        </w:rPr>
        <w:t>2.14.2.При предоставлении муниципальной услуги в электронной форме посредством  Регионального портала, заявителю обеспечивается: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а) получение информации о порядке и сроках предоставления услуги;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4F7F0B" w:rsidRPr="004F7F0B" w:rsidRDefault="004F7F0B" w:rsidP="004F7F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4"/>
        </w:rPr>
      </w:pPr>
    </w:p>
    <w:p w:rsidR="004F7F0B" w:rsidRPr="004F7F0B" w:rsidRDefault="004F7F0B" w:rsidP="004F7F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4F7F0B" w:rsidRPr="004F7F0B" w:rsidRDefault="004F7F0B" w:rsidP="004F7F0B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6" w:name="P322"/>
      <w:bookmarkEnd w:id="6"/>
      <w:r w:rsidRPr="004F7F0B">
        <w:rPr>
          <w:rFonts w:ascii="Times New Roman" w:hAnsi="Times New Roman" w:cs="Times New Roman"/>
          <w:sz w:val="26"/>
          <w:szCs w:val="24"/>
        </w:rPr>
        <w:t>3.1. Исчерпывающий перечень административных процедур: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проведение экспертизы представленных документов;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- подготовка ответа об отказе в предоставлении муниципальной услуги;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-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подготовка ответа об отказе в предоставлении муниципальной услуги (преференции), в случае отказа антимонопольного органа;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подготовка проекта постановления Администрации о предоставлении в доверительное управление имущества;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оформление договора доверительного управления;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регистрация и выдача договора доверительного управления.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3.2.3. При поступлении заявления и документов от курьера МФЦ специалист Администрации, ответственный за прием документов, принимает заявление и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3.3. Проведение экспертизы представленных документов.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3.3.4.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 xml:space="preserve">При установлении оснований для отказа в предоставлении муниципальной услуги, предусмотренных </w:t>
      </w:r>
      <w:hyperlink w:anchor="P171" w:history="1">
        <w:r w:rsidRPr="004F7F0B">
          <w:rPr>
            <w:rFonts w:ascii="Times New Roman" w:hAnsi="Times New Roman" w:cs="Times New Roman"/>
            <w:sz w:val="26"/>
            <w:szCs w:val="24"/>
          </w:rPr>
          <w:t>пунктом 2.8.1. раздела 2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"Стандарт предоставления муниципальной услуги" Регламента, за исключением предусмотренного </w:t>
      </w:r>
      <w:hyperlink w:anchor="P178" w:history="1">
        <w:r w:rsidRPr="004F7F0B">
          <w:rPr>
            <w:rFonts w:ascii="Times New Roman" w:hAnsi="Times New Roman" w:cs="Times New Roman"/>
            <w:sz w:val="26"/>
            <w:szCs w:val="24"/>
          </w:rPr>
          <w:t>абзацем седьмым подпункта 2.8.1 пункта 2.8.1 раздела 2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"Стандарт предоставления муниципальной услуги"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 визирует его и передает специалисту, ответственному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 xml:space="preserve"> за прием и регистрацию заявлений Администрации. Максимальный срок административного действия - 4 (четыре) дня со дня поступления заявления и документов ответственному специалисту.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Специалист,  ответственный за прием и регистрацию заявлений  Администрации, передает подготовленный и завизированный ответ на подпись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главе Администрации в день его получения.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административного действия 1 (один) день.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административной процедуры по  подготовке и оформлению ответа об отказе в предоставлении муниципальной услуги 7 (семь) дней со дня поступления заявления и документов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3.3.5. В случае отсутствия оснований для отказа специалист, ответственный за предоставление муниципальной услуги готовит проект постановления Администрации  о предоставлении муниципального имущества в доверительное управление или пакет документов в антимонопольный орган.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доверительное управление или пакета документов в антимонопольный орган.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административной процедуры по проведению экспертизы представленного заявления и документов составляет 5 (пять) дней со дня поступления заявления и документов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3.4.3. Специалист, 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федеральным антимонопольным органом, на подпись главе Администрации в день его получения.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административной процедуры обусловлен сроком рассмотрения документов антимонопольным органом.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3.5.1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 xml:space="preserve"> В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 xml:space="preserve">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Максимальный срок административного действия составляет 4 (четыре) дня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со дня получения от специалиста, ответственного за прием и регистрацию заявлений 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3.5.2. 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административного действия 1 (один) день.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3.6.1.1. комплекта документов в соответствии с </w:t>
      </w:r>
      <w:hyperlink w:anchor="P283" w:history="1">
        <w:r w:rsidRPr="004F7F0B">
          <w:rPr>
            <w:rFonts w:ascii="Times New Roman" w:hAnsi="Times New Roman" w:cs="Times New Roman"/>
            <w:sz w:val="26"/>
            <w:szCs w:val="24"/>
          </w:rPr>
          <w:t>подпунктами 3.3.1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- </w:t>
      </w:r>
      <w:hyperlink w:anchor="P290" w:history="1">
        <w:r w:rsidRPr="004F7F0B">
          <w:rPr>
            <w:rFonts w:ascii="Times New Roman" w:hAnsi="Times New Roman" w:cs="Times New Roman"/>
            <w:sz w:val="26"/>
            <w:szCs w:val="24"/>
          </w:rPr>
          <w:t>3.3.6 пункта 3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настоящего Регламента;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3.6.1.2. комплекта документов и письма из антимонопольного органа.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постановления.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Максимальный срок административного действия 5 (пять) дней. 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3.6.3. Специалист, ответственный за предоставление муниципальной услуги передает проект постановления специалисту, ответственному  за прием и регистрацию заявлений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3.6.4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3.6.5.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3.6.6. Специалист, ответственный за прием и регистрацию заявлений  Администрации, в день получения подписанного главой Администрации проекта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постановления регистрирует его и передает специалисту, ответственному  за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 Оформление договора доверительного управления.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доверительное управление.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3.7.3. Основные параметры Договора вносятся в базу данных "Доверительное управление".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доверительное управление.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доверительное управление.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3.8. Регистрация и выдача договора доверительного управления.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3.8.1. Основанием для начала административной процедуры является получение специалистом, ответственным за предоставление муниципальной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услуги, подписанного заявителем Договора.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3.8.2. Специалист,  ответственный за предоставление муниципальной услуги, производит регистрацию Договора в Журнале регистрации и выдачи договоров доверительного управления и в базе данных "Доверительное управление" и передает один экземпляр заявителю или уполномоченному представителю.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Регистрация Договора является фиксированием результата предоставления муниципальной услуги.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3.8.3. Получение договора заявителем фиксируется в Журнале регистрации и выдачи договоров доверительного управления путем указания заявителем своих имени, фамилии, отчества, занимаемой должности и даты получения Договора.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3.8.4. Максимальный срок выполнения административной процедуры (действия)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4F7F0B" w:rsidRPr="004F7F0B" w:rsidRDefault="004F7F0B" w:rsidP="004F7F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 3.9. Особенности предоставление муниципальной услуги в МФЦ 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3.9.1. Специалист МФЦ принимает от заявителя заявление и (или) документы, указанные в </w:t>
      </w:r>
      <w:hyperlink w:anchor="P145" w:history="1">
        <w:r w:rsidRPr="004F7F0B">
          <w:rPr>
            <w:rFonts w:ascii="Times New Roman" w:hAnsi="Times New Roman" w:cs="Times New Roman"/>
            <w:sz w:val="26"/>
            <w:szCs w:val="24"/>
          </w:rPr>
          <w:t xml:space="preserve">пункте 2.6. Административного регламента 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и регистрирует их. При приеме заявления и документов специалист: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4F7F0B">
          <w:rPr>
            <w:rFonts w:ascii="Times New Roman" w:hAnsi="Times New Roman" w:cs="Times New Roman"/>
            <w:sz w:val="26"/>
            <w:szCs w:val="24"/>
          </w:rPr>
          <w:t xml:space="preserve">пункте 2.6. </w:t>
        </w:r>
      </w:hyperlink>
      <w:r w:rsidRPr="004F7F0B">
        <w:rPr>
          <w:rFonts w:ascii="Times New Roman" w:hAnsi="Times New Roman" w:cs="Times New Roman"/>
          <w:sz w:val="26"/>
          <w:szCs w:val="24"/>
        </w:rPr>
        <w:t xml:space="preserve"> Административного регламента;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срока получения результата предоставления муниципальной услуги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>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Срок выполнения административного действия не более 30 минут.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3.9.2.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3.9.3. Передача и доставка документов заявителя из МФЦ в Администрацию.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–к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 xml:space="preserve"> обращения (идентификатор в форме отрывного талона).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Выдача результата предоставления муниципальной услуги осуществляется Администрацией.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 Порядок исправления допущенных опечаток и ошибок в выданных в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результате предоставления муниципальной услуги документах.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3.10.1.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3.10.2. При обращении об исправлении технической ошибки заявитель представляет: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заявление об исправлении технической ошибки;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Заявление об исправлении технической ошибки подается в Администрацию заявителем лично или по почте, или в электронной форме посредством информационно-телекоммуникационной сети «Интернет».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3.10.3.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3.10.4.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3.10.5.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3.10.6.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3.10.7.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>3.10.8. специалист, 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4F7F0B" w:rsidRPr="004F7F0B" w:rsidRDefault="004F7F0B" w:rsidP="004F7F0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3.10.10.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3.10.11 Результатом выполнения административной процедуры по исправлению технической ошибки в выданном в результате предоставления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муниципальной услуги документе является: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 доверительного управления;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3.10.12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4F7F0B" w:rsidRPr="004F7F0B" w:rsidRDefault="004F7F0B" w:rsidP="004F7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F7F0B" w:rsidRPr="004F7F0B" w:rsidRDefault="004F7F0B" w:rsidP="004F7F0B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 xml:space="preserve">IV. Формы </w:t>
      </w:r>
      <w:proofErr w:type="gramStart"/>
      <w:r w:rsidRPr="004F7F0B">
        <w:rPr>
          <w:rFonts w:ascii="Times New Roman" w:hAnsi="Times New Roman" w:cs="Times New Roman"/>
          <w:b/>
          <w:sz w:val="26"/>
          <w:szCs w:val="24"/>
        </w:rPr>
        <w:t>контроля за</w:t>
      </w:r>
      <w:proofErr w:type="gramEnd"/>
      <w:r w:rsidRPr="004F7F0B">
        <w:rPr>
          <w:rFonts w:ascii="Times New Roman" w:hAnsi="Times New Roman" w:cs="Times New Roman"/>
          <w:b/>
          <w:sz w:val="26"/>
          <w:szCs w:val="24"/>
        </w:rPr>
        <w:t xml:space="preserve"> исполнением Регламента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4.1.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Текущий контроль осуществляется путем проведения проверок</w:t>
      </w:r>
      <w:r w:rsidRPr="004F7F0B">
        <w:rPr>
          <w:rFonts w:ascii="Times New Roman" w:hAnsi="Times New Roman" w:cs="Times New Roman"/>
          <w:color w:val="92D050"/>
          <w:sz w:val="26"/>
          <w:szCs w:val="24"/>
        </w:rPr>
        <w:t xml:space="preserve"> </w:t>
      </w:r>
      <w:r w:rsidRPr="004F7F0B">
        <w:rPr>
          <w:rFonts w:ascii="Times New Roman" w:hAnsi="Times New Roman" w:cs="Times New Roman"/>
          <w:sz w:val="26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sz w:val="26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Периодичность осуществления проверок определяется главой Администрации.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Плановые и внеплановые проверки проводятся на основании распоряжений Администрации.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4.3. По результатам проведенных проверок в случае выявления нарушений прав заявителей виновные лица привлекаются к ответственности в порядке, </w:t>
      </w:r>
      <w:r w:rsidRPr="004F7F0B">
        <w:rPr>
          <w:rFonts w:ascii="Times New Roman" w:hAnsi="Times New Roman" w:cs="Times New Roman"/>
          <w:sz w:val="26"/>
          <w:szCs w:val="24"/>
        </w:rPr>
        <w:lastRenderedPageBreak/>
        <w:t>установленном законодательством Российской Федерации.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 xml:space="preserve">4.5. Ответственные исполнители несут персональную ответственность </w:t>
      </w:r>
      <w:proofErr w:type="gramStart"/>
      <w:r w:rsidRPr="004F7F0B">
        <w:rPr>
          <w:rFonts w:ascii="Times New Roman" w:hAnsi="Times New Roman" w:cs="Times New Roman"/>
          <w:sz w:val="26"/>
          <w:szCs w:val="24"/>
        </w:rPr>
        <w:t>за</w:t>
      </w:r>
      <w:proofErr w:type="gramEnd"/>
      <w:r w:rsidRPr="004F7F0B">
        <w:rPr>
          <w:rFonts w:ascii="Times New Roman" w:hAnsi="Times New Roman" w:cs="Times New Roman"/>
          <w:sz w:val="26"/>
          <w:szCs w:val="24"/>
        </w:rPr>
        <w:t>: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4F7F0B" w:rsidRPr="004F7F0B" w:rsidRDefault="004F7F0B" w:rsidP="004F7F0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F7F0B">
        <w:rPr>
          <w:rFonts w:ascii="Times New Roman" w:hAnsi="Times New Roman" w:cs="Times New Roman"/>
          <w:sz w:val="26"/>
          <w:szCs w:val="24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  <w:bookmarkStart w:id="7" w:name="_GoBack"/>
      <w:bookmarkEnd w:id="7"/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4F7F0B">
        <w:rPr>
          <w:rFonts w:ascii="Times New Roman" w:hAnsi="Times New Roman" w:cs="Times New Roman"/>
          <w:b/>
          <w:sz w:val="26"/>
          <w:lang w:val="en-US"/>
        </w:rPr>
        <w:t>V</w:t>
      </w:r>
      <w:r w:rsidRPr="004F7F0B">
        <w:rPr>
          <w:rFonts w:ascii="Times New Roman" w:hAnsi="Times New Roman" w:cs="Times New Roman"/>
          <w:b/>
          <w:sz w:val="26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  <w:proofErr w:type="gramStart"/>
      <w:r w:rsidRPr="004F7F0B">
        <w:rPr>
          <w:rFonts w:ascii="Times New Roman" w:hAnsi="Times New Roman" w:cs="Times New Roman"/>
          <w:b/>
          <w:sz w:val="26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4F7F0B">
        <w:rPr>
          <w:rFonts w:ascii="Times New Roman" w:hAnsi="Times New Roman" w:cs="Times New Roman"/>
          <w:sz w:val="26"/>
        </w:rPr>
        <w:br/>
        <w:t>указанных в статье 11.1 Федерального закона от 27.07.2010 № 210-ФЗ</w:t>
      </w:r>
      <w:r w:rsidRPr="004F7F0B">
        <w:rPr>
          <w:rFonts w:ascii="Times New Roman" w:hAnsi="Times New Roman" w:cs="Times New Roman"/>
          <w:sz w:val="26"/>
        </w:rP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 w:rsidRPr="004F7F0B">
        <w:rPr>
          <w:rFonts w:ascii="Times New Roman" w:hAnsi="Times New Roman" w:cs="Times New Roman"/>
          <w:sz w:val="26"/>
        </w:rPr>
        <w:br/>
        <w:t>ФЗ № 210-ФЗ.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5.4. В случае установления в ходе или по результатам </w:t>
      </w:r>
      <w:proofErr w:type="gramStart"/>
      <w:r w:rsidRPr="004F7F0B">
        <w:rPr>
          <w:rFonts w:ascii="Times New Roman" w:hAnsi="Times New Roman" w:cs="Times New Roman"/>
          <w:sz w:val="26"/>
        </w:rPr>
        <w:t>рассмотрения жалобы признаков состава административного правонарушения</w:t>
      </w:r>
      <w:proofErr w:type="gramEnd"/>
      <w:r w:rsidRPr="004F7F0B">
        <w:rPr>
          <w:rFonts w:ascii="Times New Roman" w:hAnsi="Times New Roman" w:cs="Times New Roman"/>
          <w:sz w:val="26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F7F0B" w:rsidRPr="004F7F0B" w:rsidRDefault="004F7F0B" w:rsidP="004F7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</w:t>
      </w:r>
      <w:r w:rsidRPr="004F7F0B">
        <w:rPr>
          <w:rFonts w:ascii="Times New Roman" w:hAnsi="Times New Roman" w:cs="Times New Roman"/>
          <w:b/>
          <w:sz w:val="26"/>
          <w:szCs w:val="24"/>
        </w:rPr>
        <w:lastRenderedPageBreak/>
        <w:t>заявителя в досудебном (внесудебном) порядке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F7F0B" w:rsidRPr="004F7F0B" w:rsidRDefault="004F7F0B" w:rsidP="004F7F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4F7F0B">
        <w:rPr>
          <w:rFonts w:ascii="Times New Roman" w:hAnsi="Times New Roman" w:cs="Times New Roman"/>
          <w:b/>
          <w:sz w:val="26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4F7F0B" w:rsidRPr="004F7F0B" w:rsidRDefault="004F7F0B" w:rsidP="004F7F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- ФЗ № 210-ФЗ;</w:t>
      </w:r>
    </w:p>
    <w:p w:rsidR="004F7F0B" w:rsidRPr="004F7F0B" w:rsidRDefault="004F7F0B" w:rsidP="004F7F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F7F0B" w:rsidRPr="004F7F0B" w:rsidRDefault="004F7F0B" w:rsidP="004F7F0B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Приложение № 1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к Административному регламенту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 xml:space="preserve">                                                                «Предоставление муниципального имущества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</w:rPr>
      </w:pPr>
      <w:r w:rsidRPr="004F7F0B">
        <w:rPr>
          <w:rFonts w:ascii="Times New Roman" w:hAnsi="Times New Roman" w:cs="Times New Roman"/>
          <w:sz w:val="26"/>
        </w:rPr>
        <w:t>в доверительное управление"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lastRenderedPageBreak/>
        <w:t xml:space="preserve">                                       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>Главе администрации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Богословского сельсовета                                                                              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                            _____________________________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                                                                                                          (Ф.И.О.)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                          От___________________________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                            </w:t>
      </w:r>
      <w:proofErr w:type="gramStart"/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(наименование заявителя, фамилия имя              </w:t>
      </w:r>
      <w:proofErr w:type="gramEnd"/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  <w:t xml:space="preserve"> отчество (при наличии) физического лица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hAnsi="Times New Roman" w:cs="Times New Roman"/>
          <w:b w:val="0"/>
          <w:bCs w:val="0"/>
          <w:sz w:val="26"/>
          <w:szCs w:val="24"/>
          <w:lang w:eastAsia="ru-RU"/>
        </w:rPr>
      </w:pPr>
    </w:p>
    <w:p w:rsidR="004F7F0B" w:rsidRPr="004F7F0B" w:rsidRDefault="004F7F0B" w:rsidP="004F7F0B">
      <w:pPr>
        <w:pStyle w:val="a5"/>
        <w:spacing w:after="0" w:line="240" w:lineRule="auto"/>
        <w:jc w:val="right"/>
        <w:rPr>
          <w:rFonts w:ascii="Times New Roman" w:hAnsi="Times New Roman"/>
          <w:kern w:val="24"/>
          <w:sz w:val="26"/>
        </w:rPr>
      </w:pPr>
      <w:r w:rsidRPr="004F7F0B">
        <w:rPr>
          <w:rFonts w:ascii="Times New Roman" w:hAnsi="Times New Roman"/>
          <w:sz w:val="26"/>
        </w:rPr>
        <w:t>Контактная информация</w:t>
      </w:r>
      <w:r w:rsidRPr="004F7F0B">
        <w:rPr>
          <w:rFonts w:ascii="Times New Roman" w:hAnsi="Times New Roman"/>
          <w:kern w:val="24"/>
          <w:sz w:val="26"/>
        </w:rPr>
        <w:t>:</w:t>
      </w:r>
    </w:p>
    <w:p w:rsidR="004F7F0B" w:rsidRPr="004F7F0B" w:rsidRDefault="004F7F0B" w:rsidP="004F7F0B">
      <w:pPr>
        <w:pStyle w:val="a5"/>
        <w:spacing w:after="0" w:line="240" w:lineRule="auto"/>
        <w:jc w:val="right"/>
        <w:rPr>
          <w:rFonts w:ascii="Times New Roman" w:hAnsi="Times New Roman"/>
          <w:kern w:val="24"/>
          <w:sz w:val="26"/>
        </w:rPr>
      </w:pPr>
      <w:r w:rsidRPr="004F7F0B">
        <w:rPr>
          <w:rFonts w:ascii="Times New Roman" w:hAnsi="Times New Roman"/>
          <w:kern w:val="24"/>
          <w:sz w:val="26"/>
        </w:rPr>
        <w:t>Почтовый адрес:</w:t>
      </w:r>
    </w:p>
    <w:p w:rsidR="004F7F0B" w:rsidRPr="004F7F0B" w:rsidRDefault="004F7F0B" w:rsidP="004F7F0B">
      <w:pPr>
        <w:pStyle w:val="a5"/>
        <w:spacing w:after="0" w:line="240" w:lineRule="auto"/>
        <w:jc w:val="right"/>
        <w:rPr>
          <w:rFonts w:ascii="Times New Roman" w:hAnsi="Times New Roman"/>
          <w:kern w:val="24"/>
          <w:sz w:val="26"/>
        </w:rPr>
      </w:pPr>
      <w:r w:rsidRPr="004F7F0B">
        <w:rPr>
          <w:rFonts w:ascii="Times New Roman" w:hAnsi="Times New Roman"/>
          <w:kern w:val="24"/>
          <w:sz w:val="26"/>
        </w:rPr>
        <w:t>Адрес электронной почты:</w:t>
      </w:r>
    </w:p>
    <w:p w:rsidR="004F7F0B" w:rsidRPr="004F7F0B" w:rsidRDefault="004F7F0B" w:rsidP="004F7F0B">
      <w:pPr>
        <w:pStyle w:val="a5"/>
        <w:spacing w:after="0" w:line="240" w:lineRule="auto"/>
        <w:jc w:val="right"/>
        <w:rPr>
          <w:rFonts w:ascii="Times New Roman" w:hAnsi="Times New Roman"/>
          <w:kern w:val="24"/>
          <w:sz w:val="26"/>
        </w:rPr>
      </w:pPr>
      <w:r w:rsidRPr="004F7F0B">
        <w:rPr>
          <w:rFonts w:ascii="Times New Roman" w:hAnsi="Times New Roman"/>
          <w:kern w:val="24"/>
          <w:sz w:val="26"/>
        </w:rPr>
        <w:t>Телефон: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           </w:t>
      </w:r>
      <w:r w:rsidRPr="004F7F0B">
        <w:rPr>
          <w:rFonts w:ascii="Times New Roman" w:hAnsi="Times New Roman" w:cs="Times New Roman"/>
          <w:bCs w:val="0"/>
          <w:sz w:val="26"/>
          <w:szCs w:val="20"/>
          <w:lang w:eastAsia="ru-RU"/>
        </w:rPr>
        <w:t>Заявление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прошу предоставить в доверительное управление  муниципальное имущество 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___________________________________________________________________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(нежилое помещение,   отдельное здание, сооружение, движимое имущество)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общей площадью (протяженностью) _________________________________ кв. м,</w:t>
      </w:r>
    </w:p>
    <w:p w:rsidR="004F7F0B" w:rsidRPr="004F7F0B" w:rsidRDefault="004F7F0B" w:rsidP="004F7F0B">
      <w:pPr>
        <w:pStyle w:val="1"/>
        <w:keepNext w:val="0"/>
        <w:tabs>
          <w:tab w:val="num" w:pos="0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proofErr w:type="gramStart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расположенное</w:t>
      </w:r>
      <w:proofErr w:type="gramEnd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по адресу: </w:t>
      </w:r>
      <w:proofErr w:type="spellStart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_______________________________________________и</w:t>
      </w:r>
      <w:proofErr w:type="spellEnd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заключить соответствующий договор на срок с _________________ по </w:t>
      </w:r>
      <w:proofErr w:type="spellStart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____________________для</w:t>
      </w:r>
      <w:proofErr w:type="spellEnd"/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использования </w:t>
      </w:r>
    </w:p>
    <w:p w:rsidR="004F7F0B" w:rsidRPr="004F7F0B" w:rsidRDefault="004F7F0B" w:rsidP="004F7F0B">
      <w:pPr>
        <w:pStyle w:val="1"/>
        <w:keepNext w:val="0"/>
        <w:tabs>
          <w:tab w:val="num" w:pos="0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   _____________________________________________________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                        (указать цель использования)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___________________________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Заявитель _________________________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    (подпись)          МП (при наличии)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Контактная информация: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Почтовый адрес: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Телефон: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Примечание:   Для   юридических   лиц   заявление   заполняется  на  бланке</w:t>
      </w:r>
    </w:p>
    <w:p w:rsidR="004F7F0B" w:rsidRPr="004F7F0B" w:rsidRDefault="004F7F0B" w:rsidP="004F7F0B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</w:pPr>
      <w:r w:rsidRPr="004F7F0B">
        <w:rPr>
          <w:rFonts w:ascii="Times New Roman" w:hAnsi="Times New Roman" w:cs="Times New Roman"/>
          <w:b w:val="0"/>
          <w:bCs w:val="0"/>
          <w:sz w:val="26"/>
          <w:szCs w:val="20"/>
          <w:lang w:eastAsia="ru-RU"/>
        </w:rPr>
        <w:t>организации.</w:t>
      </w:r>
    </w:p>
    <w:p w:rsidR="004F7F0B" w:rsidRPr="004F7F0B" w:rsidRDefault="004F7F0B" w:rsidP="004F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F7F0B" w:rsidRPr="004F7F0B" w:rsidRDefault="004F7F0B" w:rsidP="004F7F0B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728FC" w:rsidRPr="004F7F0B" w:rsidRDefault="001728FC" w:rsidP="004F7F0B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1728FC" w:rsidRPr="004F7F0B" w:rsidSect="00490D1A">
      <w:pgSz w:w="11906" w:h="16838"/>
      <w:pgMar w:top="851" w:right="113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9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11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438CB"/>
    <w:rsid w:val="00004570"/>
    <w:rsid w:val="000055D7"/>
    <w:rsid w:val="00006222"/>
    <w:rsid w:val="000109C4"/>
    <w:rsid w:val="00012250"/>
    <w:rsid w:val="00013B02"/>
    <w:rsid w:val="00022171"/>
    <w:rsid w:val="00023785"/>
    <w:rsid w:val="000252E3"/>
    <w:rsid w:val="00025727"/>
    <w:rsid w:val="00040FB2"/>
    <w:rsid w:val="00044A12"/>
    <w:rsid w:val="00046363"/>
    <w:rsid w:val="00047503"/>
    <w:rsid w:val="0006139F"/>
    <w:rsid w:val="000657FA"/>
    <w:rsid w:val="00070AF2"/>
    <w:rsid w:val="00083B0A"/>
    <w:rsid w:val="00087458"/>
    <w:rsid w:val="0008756D"/>
    <w:rsid w:val="00093B32"/>
    <w:rsid w:val="000A5422"/>
    <w:rsid w:val="000B0835"/>
    <w:rsid w:val="000B32D8"/>
    <w:rsid w:val="000B3894"/>
    <w:rsid w:val="000B6F61"/>
    <w:rsid w:val="000C0FC6"/>
    <w:rsid w:val="000C1F26"/>
    <w:rsid w:val="000C2D5A"/>
    <w:rsid w:val="000D00A7"/>
    <w:rsid w:val="000E5848"/>
    <w:rsid w:val="000E6EA7"/>
    <w:rsid w:val="000F52C9"/>
    <w:rsid w:val="000F77B3"/>
    <w:rsid w:val="00102C40"/>
    <w:rsid w:val="001126B8"/>
    <w:rsid w:val="001235E9"/>
    <w:rsid w:val="00123CF3"/>
    <w:rsid w:val="00127873"/>
    <w:rsid w:val="00127BF2"/>
    <w:rsid w:val="00135DFB"/>
    <w:rsid w:val="001362F0"/>
    <w:rsid w:val="001368A6"/>
    <w:rsid w:val="001369CF"/>
    <w:rsid w:val="00136B9E"/>
    <w:rsid w:val="001438CB"/>
    <w:rsid w:val="001460C9"/>
    <w:rsid w:val="00150CDC"/>
    <w:rsid w:val="0016472C"/>
    <w:rsid w:val="00166115"/>
    <w:rsid w:val="0016769D"/>
    <w:rsid w:val="00171BCE"/>
    <w:rsid w:val="00171DE6"/>
    <w:rsid w:val="001728FC"/>
    <w:rsid w:val="001753E5"/>
    <w:rsid w:val="00175FB3"/>
    <w:rsid w:val="00176CFF"/>
    <w:rsid w:val="001775CD"/>
    <w:rsid w:val="00177D9D"/>
    <w:rsid w:val="00182E5A"/>
    <w:rsid w:val="00184654"/>
    <w:rsid w:val="0018601C"/>
    <w:rsid w:val="001912A7"/>
    <w:rsid w:val="001A225C"/>
    <w:rsid w:val="001A3178"/>
    <w:rsid w:val="001B25EF"/>
    <w:rsid w:val="001B4D43"/>
    <w:rsid w:val="001B59D4"/>
    <w:rsid w:val="001C0FA6"/>
    <w:rsid w:val="001C1FE5"/>
    <w:rsid w:val="001C7B22"/>
    <w:rsid w:val="001D7F9F"/>
    <w:rsid w:val="001E3125"/>
    <w:rsid w:val="001E3F8F"/>
    <w:rsid w:val="001F1F93"/>
    <w:rsid w:val="001F3469"/>
    <w:rsid w:val="001F3D42"/>
    <w:rsid w:val="001F6125"/>
    <w:rsid w:val="001F7D7B"/>
    <w:rsid w:val="002025FA"/>
    <w:rsid w:val="00203128"/>
    <w:rsid w:val="0020318F"/>
    <w:rsid w:val="002051A5"/>
    <w:rsid w:val="002074A7"/>
    <w:rsid w:val="002078C9"/>
    <w:rsid w:val="00212955"/>
    <w:rsid w:val="00214464"/>
    <w:rsid w:val="00214516"/>
    <w:rsid w:val="0021560D"/>
    <w:rsid w:val="002232DC"/>
    <w:rsid w:val="002251ED"/>
    <w:rsid w:val="002270B1"/>
    <w:rsid w:val="0023187C"/>
    <w:rsid w:val="0023773D"/>
    <w:rsid w:val="00240594"/>
    <w:rsid w:val="002507BF"/>
    <w:rsid w:val="002515C4"/>
    <w:rsid w:val="00262998"/>
    <w:rsid w:val="00265F84"/>
    <w:rsid w:val="0027179D"/>
    <w:rsid w:val="00272613"/>
    <w:rsid w:val="00272F67"/>
    <w:rsid w:val="00273587"/>
    <w:rsid w:val="002762D9"/>
    <w:rsid w:val="0028138A"/>
    <w:rsid w:val="00283C69"/>
    <w:rsid w:val="0029192F"/>
    <w:rsid w:val="00294779"/>
    <w:rsid w:val="002A0A60"/>
    <w:rsid w:val="002A2B6D"/>
    <w:rsid w:val="002A5DAE"/>
    <w:rsid w:val="002A6709"/>
    <w:rsid w:val="002A7F65"/>
    <w:rsid w:val="002B10FB"/>
    <w:rsid w:val="002B333D"/>
    <w:rsid w:val="002C11AA"/>
    <w:rsid w:val="002D3BDD"/>
    <w:rsid w:val="002E0FD1"/>
    <w:rsid w:val="002E35C4"/>
    <w:rsid w:val="002E4033"/>
    <w:rsid w:val="002E46D4"/>
    <w:rsid w:val="002E6DF0"/>
    <w:rsid w:val="002F0B88"/>
    <w:rsid w:val="002F15E6"/>
    <w:rsid w:val="002F1EB8"/>
    <w:rsid w:val="002F2625"/>
    <w:rsid w:val="002F6ACE"/>
    <w:rsid w:val="00300097"/>
    <w:rsid w:val="003162A0"/>
    <w:rsid w:val="00317F60"/>
    <w:rsid w:val="003228D9"/>
    <w:rsid w:val="00327C54"/>
    <w:rsid w:val="00327DB7"/>
    <w:rsid w:val="00334593"/>
    <w:rsid w:val="003346DC"/>
    <w:rsid w:val="003354E6"/>
    <w:rsid w:val="00341692"/>
    <w:rsid w:val="00356273"/>
    <w:rsid w:val="0036262A"/>
    <w:rsid w:val="00362B1B"/>
    <w:rsid w:val="00364433"/>
    <w:rsid w:val="0036456A"/>
    <w:rsid w:val="00367997"/>
    <w:rsid w:val="0037102D"/>
    <w:rsid w:val="00371AA4"/>
    <w:rsid w:val="003750CB"/>
    <w:rsid w:val="00376213"/>
    <w:rsid w:val="003823FB"/>
    <w:rsid w:val="0038460F"/>
    <w:rsid w:val="00385D5E"/>
    <w:rsid w:val="00386744"/>
    <w:rsid w:val="00391393"/>
    <w:rsid w:val="00391C22"/>
    <w:rsid w:val="003A3E04"/>
    <w:rsid w:val="003A7426"/>
    <w:rsid w:val="003B448D"/>
    <w:rsid w:val="003B4560"/>
    <w:rsid w:val="003B46AB"/>
    <w:rsid w:val="003B6627"/>
    <w:rsid w:val="003D265A"/>
    <w:rsid w:val="003E730E"/>
    <w:rsid w:val="003E7E2D"/>
    <w:rsid w:val="003F412B"/>
    <w:rsid w:val="003F6F7A"/>
    <w:rsid w:val="003F7BD0"/>
    <w:rsid w:val="004029B3"/>
    <w:rsid w:val="0040600F"/>
    <w:rsid w:val="00410470"/>
    <w:rsid w:val="00414746"/>
    <w:rsid w:val="00414E75"/>
    <w:rsid w:val="00421B9B"/>
    <w:rsid w:val="00432E29"/>
    <w:rsid w:val="00435721"/>
    <w:rsid w:val="00441FC2"/>
    <w:rsid w:val="00442A5F"/>
    <w:rsid w:val="00446306"/>
    <w:rsid w:val="0044666D"/>
    <w:rsid w:val="00453130"/>
    <w:rsid w:val="00463B39"/>
    <w:rsid w:val="00463CD5"/>
    <w:rsid w:val="00467ADD"/>
    <w:rsid w:val="00471DC1"/>
    <w:rsid w:val="004747A0"/>
    <w:rsid w:val="00475219"/>
    <w:rsid w:val="00475E1D"/>
    <w:rsid w:val="0047603A"/>
    <w:rsid w:val="004811F8"/>
    <w:rsid w:val="00493C91"/>
    <w:rsid w:val="004A06FA"/>
    <w:rsid w:val="004A15A6"/>
    <w:rsid w:val="004A69C4"/>
    <w:rsid w:val="004A77B1"/>
    <w:rsid w:val="004B093B"/>
    <w:rsid w:val="004B1FF5"/>
    <w:rsid w:val="004B3E6E"/>
    <w:rsid w:val="004B7724"/>
    <w:rsid w:val="004C0607"/>
    <w:rsid w:val="004C25CC"/>
    <w:rsid w:val="004C4D1A"/>
    <w:rsid w:val="004C7450"/>
    <w:rsid w:val="004D0407"/>
    <w:rsid w:val="004D117C"/>
    <w:rsid w:val="004D1A72"/>
    <w:rsid w:val="004D57D2"/>
    <w:rsid w:val="004D6020"/>
    <w:rsid w:val="004E01EC"/>
    <w:rsid w:val="004E0A33"/>
    <w:rsid w:val="004E5804"/>
    <w:rsid w:val="004E7781"/>
    <w:rsid w:val="004E7A01"/>
    <w:rsid w:val="004F0A92"/>
    <w:rsid w:val="004F44BA"/>
    <w:rsid w:val="004F7C5B"/>
    <w:rsid w:val="004F7F0B"/>
    <w:rsid w:val="00500869"/>
    <w:rsid w:val="00510EDB"/>
    <w:rsid w:val="005138F3"/>
    <w:rsid w:val="00520382"/>
    <w:rsid w:val="005233BC"/>
    <w:rsid w:val="005260D2"/>
    <w:rsid w:val="00532FED"/>
    <w:rsid w:val="0055561E"/>
    <w:rsid w:val="00555A12"/>
    <w:rsid w:val="00564C34"/>
    <w:rsid w:val="0056625B"/>
    <w:rsid w:val="0056682F"/>
    <w:rsid w:val="00566ECC"/>
    <w:rsid w:val="0056742C"/>
    <w:rsid w:val="00575070"/>
    <w:rsid w:val="00580047"/>
    <w:rsid w:val="0058764E"/>
    <w:rsid w:val="00590BB0"/>
    <w:rsid w:val="00592536"/>
    <w:rsid w:val="005A60EF"/>
    <w:rsid w:val="005C04E1"/>
    <w:rsid w:val="005C3E5A"/>
    <w:rsid w:val="005C5C56"/>
    <w:rsid w:val="005D059B"/>
    <w:rsid w:val="005D0798"/>
    <w:rsid w:val="005D4973"/>
    <w:rsid w:val="005D6B9E"/>
    <w:rsid w:val="005D7B28"/>
    <w:rsid w:val="005E1C5D"/>
    <w:rsid w:val="005E5470"/>
    <w:rsid w:val="005E5FD3"/>
    <w:rsid w:val="005F2CBE"/>
    <w:rsid w:val="005F46B5"/>
    <w:rsid w:val="005F5284"/>
    <w:rsid w:val="00602C0E"/>
    <w:rsid w:val="00604031"/>
    <w:rsid w:val="00612BA1"/>
    <w:rsid w:val="00615D27"/>
    <w:rsid w:val="00617CD9"/>
    <w:rsid w:val="006218C2"/>
    <w:rsid w:val="00623A16"/>
    <w:rsid w:val="00623BE0"/>
    <w:rsid w:val="0063426F"/>
    <w:rsid w:val="0063672C"/>
    <w:rsid w:val="006406F0"/>
    <w:rsid w:val="00655036"/>
    <w:rsid w:val="00660FB2"/>
    <w:rsid w:val="00661701"/>
    <w:rsid w:val="00664B4A"/>
    <w:rsid w:val="0066765A"/>
    <w:rsid w:val="00671DC2"/>
    <w:rsid w:val="006756E5"/>
    <w:rsid w:val="00677910"/>
    <w:rsid w:val="00682680"/>
    <w:rsid w:val="006857FD"/>
    <w:rsid w:val="00685BBA"/>
    <w:rsid w:val="006876FD"/>
    <w:rsid w:val="006878C1"/>
    <w:rsid w:val="00687CE0"/>
    <w:rsid w:val="00690416"/>
    <w:rsid w:val="00691C45"/>
    <w:rsid w:val="006930E4"/>
    <w:rsid w:val="00693F58"/>
    <w:rsid w:val="006962D9"/>
    <w:rsid w:val="006A3C79"/>
    <w:rsid w:val="006A3F04"/>
    <w:rsid w:val="006A6D47"/>
    <w:rsid w:val="006C089D"/>
    <w:rsid w:val="006C25D7"/>
    <w:rsid w:val="006C2ECA"/>
    <w:rsid w:val="006C3FCB"/>
    <w:rsid w:val="006C52F6"/>
    <w:rsid w:val="006D3636"/>
    <w:rsid w:val="006F4889"/>
    <w:rsid w:val="00714EEA"/>
    <w:rsid w:val="0071662D"/>
    <w:rsid w:val="007237EF"/>
    <w:rsid w:val="0073301E"/>
    <w:rsid w:val="00735A18"/>
    <w:rsid w:val="00736409"/>
    <w:rsid w:val="00742AB1"/>
    <w:rsid w:val="007469FE"/>
    <w:rsid w:val="007535D1"/>
    <w:rsid w:val="00767E6F"/>
    <w:rsid w:val="00782AEB"/>
    <w:rsid w:val="00783BE4"/>
    <w:rsid w:val="00785900"/>
    <w:rsid w:val="007900F3"/>
    <w:rsid w:val="007A0EFC"/>
    <w:rsid w:val="007B1A3B"/>
    <w:rsid w:val="007B6943"/>
    <w:rsid w:val="007C1062"/>
    <w:rsid w:val="007C116A"/>
    <w:rsid w:val="007C4816"/>
    <w:rsid w:val="007C728F"/>
    <w:rsid w:val="007D5D34"/>
    <w:rsid w:val="007D645B"/>
    <w:rsid w:val="007D746A"/>
    <w:rsid w:val="007E2617"/>
    <w:rsid w:val="007E5C75"/>
    <w:rsid w:val="007E7C92"/>
    <w:rsid w:val="007E7F4C"/>
    <w:rsid w:val="007F409A"/>
    <w:rsid w:val="0080056D"/>
    <w:rsid w:val="00802E79"/>
    <w:rsid w:val="00804568"/>
    <w:rsid w:val="00806CD3"/>
    <w:rsid w:val="008119D3"/>
    <w:rsid w:val="00823D63"/>
    <w:rsid w:val="00830F2D"/>
    <w:rsid w:val="00831040"/>
    <w:rsid w:val="008323C5"/>
    <w:rsid w:val="00833519"/>
    <w:rsid w:val="00840DFF"/>
    <w:rsid w:val="00842654"/>
    <w:rsid w:val="00846C9D"/>
    <w:rsid w:val="0085317E"/>
    <w:rsid w:val="0085455C"/>
    <w:rsid w:val="00855102"/>
    <w:rsid w:val="00866AAE"/>
    <w:rsid w:val="00867ABA"/>
    <w:rsid w:val="00870198"/>
    <w:rsid w:val="00871847"/>
    <w:rsid w:val="00872DAA"/>
    <w:rsid w:val="0087606C"/>
    <w:rsid w:val="00877FDD"/>
    <w:rsid w:val="0088483E"/>
    <w:rsid w:val="008849AD"/>
    <w:rsid w:val="0089022B"/>
    <w:rsid w:val="008936E3"/>
    <w:rsid w:val="008951A0"/>
    <w:rsid w:val="008A1701"/>
    <w:rsid w:val="008A2D56"/>
    <w:rsid w:val="008A49C5"/>
    <w:rsid w:val="008C349C"/>
    <w:rsid w:val="008C6CAF"/>
    <w:rsid w:val="008C7BDE"/>
    <w:rsid w:val="008D1387"/>
    <w:rsid w:val="008D1C91"/>
    <w:rsid w:val="008D43EE"/>
    <w:rsid w:val="008D4D98"/>
    <w:rsid w:val="008D5025"/>
    <w:rsid w:val="008E07C8"/>
    <w:rsid w:val="008E5258"/>
    <w:rsid w:val="008E6988"/>
    <w:rsid w:val="008E7235"/>
    <w:rsid w:val="008F3E11"/>
    <w:rsid w:val="008F6D2B"/>
    <w:rsid w:val="00900737"/>
    <w:rsid w:val="00902424"/>
    <w:rsid w:val="00911628"/>
    <w:rsid w:val="0091266B"/>
    <w:rsid w:val="009154AF"/>
    <w:rsid w:val="00917385"/>
    <w:rsid w:val="0092076B"/>
    <w:rsid w:val="00922762"/>
    <w:rsid w:val="0092469B"/>
    <w:rsid w:val="009251EC"/>
    <w:rsid w:val="0093016F"/>
    <w:rsid w:val="00930D28"/>
    <w:rsid w:val="00930D69"/>
    <w:rsid w:val="00931022"/>
    <w:rsid w:val="009368F8"/>
    <w:rsid w:val="00940830"/>
    <w:rsid w:val="00940E2D"/>
    <w:rsid w:val="0094345F"/>
    <w:rsid w:val="00943F2A"/>
    <w:rsid w:val="00950EA6"/>
    <w:rsid w:val="00971EAB"/>
    <w:rsid w:val="009737AE"/>
    <w:rsid w:val="009820F0"/>
    <w:rsid w:val="0098265E"/>
    <w:rsid w:val="0098376E"/>
    <w:rsid w:val="00985D5C"/>
    <w:rsid w:val="00995609"/>
    <w:rsid w:val="0099734F"/>
    <w:rsid w:val="009A3770"/>
    <w:rsid w:val="009A3DD6"/>
    <w:rsid w:val="009C2F93"/>
    <w:rsid w:val="009C4FCA"/>
    <w:rsid w:val="009D54E7"/>
    <w:rsid w:val="009D6620"/>
    <w:rsid w:val="009D6B91"/>
    <w:rsid w:val="009D6D26"/>
    <w:rsid w:val="009D7F35"/>
    <w:rsid w:val="009E114C"/>
    <w:rsid w:val="009E1983"/>
    <w:rsid w:val="009E2583"/>
    <w:rsid w:val="009E309E"/>
    <w:rsid w:val="009E69B2"/>
    <w:rsid w:val="009E7E58"/>
    <w:rsid w:val="009F2506"/>
    <w:rsid w:val="009F3754"/>
    <w:rsid w:val="00A02519"/>
    <w:rsid w:val="00A04EBD"/>
    <w:rsid w:val="00A13465"/>
    <w:rsid w:val="00A33A32"/>
    <w:rsid w:val="00A35CDA"/>
    <w:rsid w:val="00A36ACD"/>
    <w:rsid w:val="00A37628"/>
    <w:rsid w:val="00A379BB"/>
    <w:rsid w:val="00A43789"/>
    <w:rsid w:val="00A51C12"/>
    <w:rsid w:val="00A52DDB"/>
    <w:rsid w:val="00A5625A"/>
    <w:rsid w:val="00A57920"/>
    <w:rsid w:val="00A62C55"/>
    <w:rsid w:val="00A6356D"/>
    <w:rsid w:val="00A6490A"/>
    <w:rsid w:val="00A7076A"/>
    <w:rsid w:val="00A74005"/>
    <w:rsid w:val="00A74543"/>
    <w:rsid w:val="00A81311"/>
    <w:rsid w:val="00A81362"/>
    <w:rsid w:val="00A8153E"/>
    <w:rsid w:val="00A84907"/>
    <w:rsid w:val="00A84B3F"/>
    <w:rsid w:val="00A85D9E"/>
    <w:rsid w:val="00A95E49"/>
    <w:rsid w:val="00AA0045"/>
    <w:rsid w:val="00AA0E75"/>
    <w:rsid w:val="00AA2AA0"/>
    <w:rsid w:val="00AA6F04"/>
    <w:rsid w:val="00AB0117"/>
    <w:rsid w:val="00AB164E"/>
    <w:rsid w:val="00AB7E0B"/>
    <w:rsid w:val="00AC44E0"/>
    <w:rsid w:val="00AD04C9"/>
    <w:rsid w:val="00AD159F"/>
    <w:rsid w:val="00AD6A94"/>
    <w:rsid w:val="00AD6D8D"/>
    <w:rsid w:val="00AD7F6D"/>
    <w:rsid w:val="00AE2702"/>
    <w:rsid w:val="00AE388E"/>
    <w:rsid w:val="00AF17CB"/>
    <w:rsid w:val="00AF2A39"/>
    <w:rsid w:val="00AF51BF"/>
    <w:rsid w:val="00AF77AB"/>
    <w:rsid w:val="00B021BB"/>
    <w:rsid w:val="00B073D6"/>
    <w:rsid w:val="00B139A8"/>
    <w:rsid w:val="00B1704A"/>
    <w:rsid w:val="00B246AA"/>
    <w:rsid w:val="00B32481"/>
    <w:rsid w:val="00B334A3"/>
    <w:rsid w:val="00B350A3"/>
    <w:rsid w:val="00B551D3"/>
    <w:rsid w:val="00B55DC4"/>
    <w:rsid w:val="00B61BF4"/>
    <w:rsid w:val="00B62656"/>
    <w:rsid w:val="00B627DA"/>
    <w:rsid w:val="00B6559C"/>
    <w:rsid w:val="00B67303"/>
    <w:rsid w:val="00B72190"/>
    <w:rsid w:val="00B73324"/>
    <w:rsid w:val="00B75C7C"/>
    <w:rsid w:val="00B7741E"/>
    <w:rsid w:val="00B804F5"/>
    <w:rsid w:val="00B818A4"/>
    <w:rsid w:val="00B87D03"/>
    <w:rsid w:val="00B93B2A"/>
    <w:rsid w:val="00B96005"/>
    <w:rsid w:val="00B96096"/>
    <w:rsid w:val="00BA3ECC"/>
    <w:rsid w:val="00BB05E7"/>
    <w:rsid w:val="00BC0C3F"/>
    <w:rsid w:val="00BD0FFE"/>
    <w:rsid w:val="00BD43B6"/>
    <w:rsid w:val="00BD5024"/>
    <w:rsid w:val="00BD5D63"/>
    <w:rsid w:val="00BE2599"/>
    <w:rsid w:val="00BE45CB"/>
    <w:rsid w:val="00BF106C"/>
    <w:rsid w:val="00BF35B8"/>
    <w:rsid w:val="00BF52AB"/>
    <w:rsid w:val="00C009A8"/>
    <w:rsid w:val="00C03301"/>
    <w:rsid w:val="00C035E8"/>
    <w:rsid w:val="00C04DAC"/>
    <w:rsid w:val="00C04EC3"/>
    <w:rsid w:val="00C11825"/>
    <w:rsid w:val="00C13230"/>
    <w:rsid w:val="00C14A31"/>
    <w:rsid w:val="00C21EDB"/>
    <w:rsid w:val="00C340EC"/>
    <w:rsid w:val="00C3600A"/>
    <w:rsid w:val="00C4725C"/>
    <w:rsid w:val="00C54817"/>
    <w:rsid w:val="00C62D88"/>
    <w:rsid w:val="00C705C1"/>
    <w:rsid w:val="00C74173"/>
    <w:rsid w:val="00C83A4E"/>
    <w:rsid w:val="00C83B33"/>
    <w:rsid w:val="00C92D68"/>
    <w:rsid w:val="00C9331A"/>
    <w:rsid w:val="00C94262"/>
    <w:rsid w:val="00C9595F"/>
    <w:rsid w:val="00C967D6"/>
    <w:rsid w:val="00CA1289"/>
    <w:rsid w:val="00CA73E3"/>
    <w:rsid w:val="00CB1694"/>
    <w:rsid w:val="00CB1FC3"/>
    <w:rsid w:val="00CC443F"/>
    <w:rsid w:val="00CC4DA2"/>
    <w:rsid w:val="00CC5062"/>
    <w:rsid w:val="00CC732F"/>
    <w:rsid w:val="00CC78EA"/>
    <w:rsid w:val="00CD16A2"/>
    <w:rsid w:val="00CE21B0"/>
    <w:rsid w:val="00CE3A7B"/>
    <w:rsid w:val="00CE4678"/>
    <w:rsid w:val="00CE58ED"/>
    <w:rsid w:val="00D002EB"/>
    <w:rsid w:val="00D0032B"/>
    <w:rsid w:val="00D069F1"/>
    <w:rsid w:val="00D1269C"/>
    <w:rsid w:val="00D22486"/>
    <w:rsid w:val="00D23B91"/>
    <w:rsid w:val="00D3020A"/>
    <w:rsid w:val="00D370E3"/>
    <w:rsid w:val="00D408CE"/>
    <w:rsid w:val="00D4159C"/>
    <w:rsid w:val="00D42B3E"/>
    <w:rsid w:val="00D433BF"/>
    <w:rsid w:val="00D47A6A"/>
    <w:rsid w:val="00D47DF1"/>
    <w:rsid w:val="00D52373"/>
    <w:rsid w:val="00D55879"/>
    <w:rsid w:val="00D55978"/>
    <w:rsid w:val="00D56AED"/>
    <w:rsid w:val="00D756BD"/>
    <w:rsid w:val="00D826A4"/>
    <w:rsid w:val="00D8319F"/>
    <w:rsid w:val="00D86833"/>
    <w:rsid w:val="00D91EB9"/>
    <w:rsid w:val="00D92178"/>
    <w:rsid w:val="00D92D19"/>
    <w:rsid w:val="00D9573B"/>
    <w:rsid w:val="00DA3DAA"/>
    <w:rsid w:val="00DA3DB4"/>
    <w:rsid w:val="00DA61C7"/>
    <w:rsid w:val="00DA62D1"/>
    <w:rsid w:val="00DA7EB0"/>
    <w:rsid w:val="00DB00C8"/>
    <w:rsid w:val="00DB0899"/>
    <w:rsid w:val="00DB1283"/>
    <w:rsid w:val="00DB59F8"/>
    <w:rsid w:val="00DB6EC8"/>
    <w:rsid w:val="00DC0F20"/>
    <w:rsid w:val="00DC4EF8"/>
    <w:rsid w:val="00DD07C2"/>
    <w:rsid w:val="00DD234D"/>
    <w:rsid w:val="00DD235E"/>
    <w:rsid w:val="00DD28FC"/>
    <w:rsid w:val="00DD29F4"/>
    <w:rsid w:val="00DE60C7"/>
    <w:rsid w:val="00DF351F"/>
    <w:rsid w:val="00E03BD1"/>
    <w:rsid w:val="00E057B1"/>
    <w:rsid w:val="00E0757B"/>
    <w:rsid w:val="00E15049"/>
    <w:rsid w:val="00E2512A"/>
    <w:rsid w:val="00E27A19"/>
    <w:rsid w:val="00E33D4A"/>
    <w:rsid w:val="00E45388"/>
    <w:rsid w:val="00E52D4B"/>
    <w:rsid w:val="00E57A07"/>
    <w:rsid w:val="00E62D01"/>
    <w:rsid w:val="00E708D8"/>
    <w:rsid w:val="00E71F02"/>
    <w:rsid w:val="00E73F58"/>
    <w:rsid w:val="00E767FA"/>
    <w:rsid w:val="00E7772A"/>
    <w:rsid w:val="00E83FB1"/>
    <w:rsid w:val="00E83FD7"/>
    <w:rsid w:val="00E87E37"/>
    <w:rsid w:val="00E91766"/>
    <w:rsid w:val="00E94CB1"/>
    <w:rsid w:val="00E94FA8"/>
    <w:rsid w:val="00EA0955"/>
    <w:rsid w:val="00EA1422"/>
    <w:rsid w:val="00EA2342"/>
    <w:rsid w:val="00EB713F"/>
    <w:rsid w:val="00EC2DA3"/>
    <w:rsid w:val="00EC6691"/>
    <w:rsid w:val="00ED2C34"/>
    <w:rsid w:val="00ED738D"/>
    <w:rsid w:val="00ED74C6"/>
    <w:rsid w:val="00ED7BE5"/>
    <w:rsid w:val="00EE1132"/>
    <w:rsid w:val="00EE5231"/>
    <w:rsid w:val="00EF3FE6"/>
    <w:rsid w:val="00F00C98"/>
    <w:rsid w:val="00F067FB"/>
    <w:rsid w:val="00F07779"/>
    <w:rsid w:val="00F12594"/>
    <w:rsid w:val="00F16485"/>
    <w:rsid w:val="00F23001"/>
    <w:rsid w:val="00F23485"/>
    <w:rsid w:val="00F2349F"/>
    <w:rsid w:val="00F237D4"/>
    <w:rsid w:val="00F2578C"/>
    <w:rsid w:val="00F31F4C"/>
    <w:rsid w:val="00F3747C"/>
    <w:rsid w:val="00F37A16"/>
    <w:rsid w:val="00F4390C"/>
    <w:rsid w:val="00F53F86"/>
    <w:rsid w:val="00F5648B"/>
    <w:rsid w:val="00F571BB"/>
    <w:rsid w:val="00F60001"/>
    <w:rsid w:val="00F63ABB"/>
    <w:rsid w:val="00F63AE8"/>
    <w:rsid w:val="00F6523C"/>
    <w:rsid w:val="00F6633F"/>
    <w:rsid w:val="00F66656"/>
    <w:rsid w:val="00F71045"/>
    <w:rsid w:val="00F71B78"/>
    <w:rsid w:val="00F73AFB"/>
    <w:rsid w:val="00F7715E"/>
    <w:rsid w:val="00F77E43"/>
    <w:rsid w:val="00F94CA6"/>
    <w:rsid w:val="00F9661B"/>
    <w:rsid w:val="00F96DA3"/>
    <w:rsid w:val="00F97C24"/>
    <w:rsid w:val="00FA24EA"/>
    <w:rsid w:val="00FA3559"/>
    <w:rsid w:val="00FA55EC"/>
    <w:rsid w:val="00FA5ADA"/>
    <w:rsid w:val="00FB0EAE"/>
    <w:rsid w:val="00FB486C"/>
    <w:rsid w:val="00FC1728"/>
    <w:rsid w:val="00FC2061"/>
    <w:rsid w:val="00FC512B"/>
    <w:rsid w:val="00FC7F1E"/>
    <w:rsid w:val="00FD444E"/>
    <w:rsid w:val="00FE3FA7"/>
    <w:rsid w:val="00FE41FD"/>
    <w:rsid w:val="00FE522E"/>
    <w:rsid w:val="00FE55B8"/>
    <w:rsid w:val="00FE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6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58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58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2AB1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047503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2AB1"/>
    <w:rPr>
      <w:rFonts w:ascii="Cambria" w:hAnsi="Cambria"/>
      <w:b/>
      <w:color w:val="4F81BD"/>
      <w:sz w:val="22"/>
    </w:rPr>
  </w:style>
  <w:style w:type="character" w:customStyle="1" w:styleId="40">
    <w:name w:val="Заголовок 4 Знак"/>
    <w:link w:val="4"/>
    <w:uiPriority w:val="99"/>
    <w:locked/>
    <w:rsid w:val="00047503"/>
    <w:rPr>
      <w:rFonts w:ascii="Times New Roman" w:hAnsi="Times New Roman"/>
      <w:b/>
      <w:sz w:val="24"/>
      <w:lang w:eastAsia="ru-RU"/>
    </w:rPr>
  </w:style>
  <w:style w:type="character" w:customStyle="1" w:styleId="-">
    <w:name w:val="Интернет-ссылка"/>
    <w:semiHidden/>
    <w:rsid w:val="0093016F"/>
    <w:rPr>
      <w:color w:val="0000FF"/>
      <w:u w:val="single"/>
    </w:rPr>
  </w:style>
  <w:style w:type="character" w:customStyle="1" w:styleId="a3">
    <w:name w:val="Верхний колонтитул Знак"/>
    <w:uiPriority w:val="99"/>
    <w:rsid w:val="0093016F"/>
    <w:rPr>
      <w:color w:val="00000A"/>
      <w:sz w:val="22"/>
    </w:rPr>
  </w:style>
  <w:style w:type="character" w:customStyle="1" w:styleId="a4">
    <w:name w:val="Нижний колонтитул Знак"/>
    <w:uiPriority w:val="99"/>
    <w:rsid w:val="0093016F"/>
    <w:rPr>
      <w:color w:val="00000A"/>
      <w:sz w:val="22"/>
    </w:rPr>
  </w:style>
  <w:style w:type="paragraph" w:customStyle="1" w:styleId="11">
    <w:name w:val="Заголовок1"/>
    <w:basedOn w:val="a"/>
    <w:next w:val="a5"/>
    <w:uiPriority w:val="99"/>
    <w:rsid w:val="009301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93016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3016F"/>
    <w:rPr>
      <w:color w:val="00000A"/>
      <w:lang w:eastAsia="en-US"/>
    </w:rPr>
  </w:style>
  <w:style w:type="paragraph" w:styleId="a7">
    <w:name w:val="List"/>
    <w:basedOn w:val="a5"/>
    <w:uiPriority w:val="99"/>
    <w:rsid w:val="0093016F"/>
    <w:rPr>
      <w:rFonts w:cs="Mangal"/>
    </w:rPr>
  </w:style>
  <w:style w:type="paragraph" w:styleId="a8">
    <w:name w:val="Title"/>
    <w:basedOn w:val="a"/>
    <w:link w:val="a9"/>
    <w:uiPriority w:val="99"/>
    <w:qFormat/>
    <w:rsid w:val="0093016F"/>
    <w:pPr>
      <w:suppressLineNumbers/>
      <w:spacing w:before="120" w:after="120"/>
    </w:pPr>
    <w:rPr>
      <w:rFonts w:ascii="Cambria" w:hAnsi="Cambria" w:cs="Times New Roman"/>
      <w:b/>
      <w:kern w:val="28"/>
      <w:sz w:val="32"/>
      <w:szCs w:val="20"/>
    </w:rPr>
  </w:style>
  <w:style w:type="character" w:customStyle="1" w:styleId="a9">
    <w:name w:val="Название Знак"/>
    <w:link w:val="a8"/>
    <w:uiPriority w:val="99"/>
    <w:locked/>
    <w:rsid w:val="0093016F"/>
    <w:rPr>
      <w:rFonts w:ascii="Cambria" w:hAnsi="Cambria"/>
      <w:b/>
      <w:color w:val="00000A"/>
      <w:kern w:val="28"/>
      <w:sz w:val="32"/>
      <w:lang w:eastAsia="en-US"/>
    </w:rPr>
  </w:style>
  <w:style w:type="paragraph" w:styleId="12">
    <w:name w:val="index 1"/>
    <w:basedOn w:val="a"/>
    <w:next w:val="a"/>
    <w:autoRedefine/>
    <w:uiPriority w:val="99"/>
    <w:semiHidden/>
    <w:rsid w:val="0093016F"/>
    <w:pPr>
      <w:ind w:left="220" w:hanging="220"/>
    </w:pPr>
  </w:style>
  <w:style w:type="paragraph" w:styleId="aa">
    <w:name w:val="index heading"/>
    <w:basedOn w:val="a"/>
    <w:uiPriority w:val="99"/>
    <w:rsid w:val="0093016F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930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rsid w:val="0093016F"/>
    <w:pPr>
      <w:widowControl w:val="0"/>
      <w:suppressAutoHyphens/>
    </w:pPr>
    <w:rPr>
      <w:rFonts w:eastAsia="Times New Roman"/>
      <w:color w:val="00000A"/>
      <w:sz w:val="22"/>
    </w:rPr>
  </w:style>
  <w:style w:type="paragraph" w:customStyle="1" w:styleId="ConsPlusNonformat">
    <w:name w:val="ConsPlusNonformat"/>
    <w:uiPriority w:val="99"/>
    <w:rsid w:val="0093016F"/>
    <w:pPr>
      <w:widowControl w:val="0"/>
      <w:suppressAutoHyphens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rsid w:val="0093016F"/>
    <w:pPr>
      <w:widowControl w:val="0"/>
      <w:suppressAutoHyphens/>
    </w:pPr>
    <w:rPr>
      <w:rFonts w:eastAsia="Times New Roman"/>
      <w:b/>
      <w:color w:val="00000A"/>
      <w:sz w:val="22"/>
    </w:rPr>
  </w:style>
  <w:style w:type="paragraph" w:customStyle="1" w:styleId="ConsPlusTitlePage">
    <w:name w:val="ConsPlusTitlePage"/>
    <w:uiPriority w:val="99"/>
    <w:rsid w:val="0093016F"/>
    <w:pPr>
      <w:widowControl w:val="0"/>
      <w:suppressAutoHyphens/>
    </w:pPr>
    <w:rPr>
      <w:rFonts w:ascii="Tahoma" w:eastAsia="Times New Roman" w:hAnsi="Tahoma" w:cs="Tahoma"/>
      <w:color w:val="00000A"/>
      <w:sz w:val="22"/>
    </w:rPr>
  </w:style>
  <w:style w:type="paragraph" w:styleId="ac">
    <w:name w:val="header"/>
    <w:basedOn w:val="a"/>
    <w:link w:val="13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Верхний колонтитул Знак1"/>
    <w:link w:val="ac"/>
    <w:uiPriority w:val="99"/>
    <w:semiHidden/>
    <w:locked/>
    <w:rsid w:val="0093016F"/>
    <w:rPr>
      <w:color w:val="00000A"/>
      <w:lang w:eastAsia="en-US"/>
    </w:rPr>
  </w:style>
  <w:style w:type="paragraph" w:styleId="ad">
    <w:name w:val="footer"/>
    <w:basedOn w:val="a"/>
    <w:link w:val="14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Нижний колонтитул Знак1"/>
    <w:link w:val="ad"/>
    <w:uiPriority w:val="99"/>
    <w:semiHidden/>
    <w:locked/>
    <w:rsid w:val="0093016F"/>
    <w:rPr>
      <w:color w:val="00000A"/>
      <w:lang w:eastAsia="en-US"/>
    </w:rPr>
  </w:style>
  <w:style w:type="paragraph" w:styleId="ae">
    <w:name w:val="Normal (Web)"/>
    <w:basedOn w:val="a"/>
    <w:uiPriority w:val="99"/>
    <w:rsid w:val="0093016F"/>
    <w:pPr>
      <w:suppressAutoHyphens w:val="0"/>
      <w:spacing w:before="75" w:after="75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">
    <w:name w:val="Содержимое врезки"/>
    <w:basedOn w:val="a"/>
    <w:uiPriority w:val="99"/>
    <w:rsid w:val="0093016F"/>
  </w:style>
  <w:style w:type="character" w:styleId="af0">
    <w:name w:val="Hyperlink"/>
    <w:rsid w:val="00B87D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7503"/>
  </w:style>
  <w:style w:type="paragraph" w:styleId="af1">
    <w:name w:val="Balloon Text"/>
    <w:basedOn w:val="a"/>
    <w:link w:val="af2"/>
    <w:uiPriority w:val="99"/>
    <w:semiHidden/>
    <w:rsid w:val="00940E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40E2D"/>
    <w:rPr>
      <w:rFonts w:ascii="Tahoma" w:hAnsi="Tahoma"/>
      <w:color w:val="00000A"/>
      <w:sz w:val="16"/>
      <w:lang w:eastAsia="en-US"/>
    </w:rPr>
  </w:style>
  <w:style w:type="paragraph" w:customStyle="1" w:styleId="15">
    <w:name w:val="нум список 1"/>
    <w:rsid w:val="0091738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D22486"/>
  </w:style>
  <w:style w:type="paragraph" w:customStyle="1" w:styleId="af3">
    <w:name w:val="Содержимое таблицы"/>
    <w:basedOn w:val="a"/>
    <w:uiPriority w:val="99"/>
    <w:rsid w:val="004D6020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4D6020"/>
    <w:pPr>
      <w:jc w:val="center"/>
    </w:pPr>
    <w:rPr>
      <w:b/>
    </w:rPr>
  </w:style>
  <w:style w:type="paragraph" w:customStyle="1" w:styleId="ConsPlusCell">
    <w:name w:val="ConsPlusCell"/>
    <w:uiPriority w:val="99"/>
    <w:rsid w:val="004D6020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4D602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D6020"/>
    <w:pPr>
      <w:spacing w:after="120"/>
    </w:pPr>
  </w:style>
  <w:style w:type="paragraph" w:customStyle="1" w:styleId="af5">
    <w:name w:val="Таблицы (моноширинный)"/>
    <w:basedOn w:val="Standard"/>
    <w:uiPriority w:val="99"/>
    <w:rsid w:val="004D6020"/>
    <w:rPr>
      <w:rFonts w:ascii="Courier New" w:hAnsi="Courier New" w:cs="Courier New"/>
    </w:rPr>
  </w:style>
  <w:style w:type="table" w:styleId="af6">
    <w:name w:val="Table Grid"/>
    <w:basedOn w:val="a1"/>
    <w:locked/>
    <w:rsid w:val="006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5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CE58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7">
    <w:name w:val="Цветовое выделение"/>
    <w:uiPriority w:val="99"/>
    <w:rsid w:val="009E114C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9E114C"/>
    <w:rPr>
      <w:b/>
      <w:bCs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22">
    <w:name w:val="s_22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s9">
    <w:name w:val="s_9"/>
    <w:basedOn w:val="a0"/>
    <w:rsid w:val="0058764E"/>
  </w:style>
  <w:style w:type="character" w:customStyle="1" w:styleId="extended-textshort">
    <w:name w:val="extended-text__short"/>
    <w:basedOn w:val="a0"/>
    <w:rsid w:val="00A6356D"/>
  </w:style>
  <w:style w:type="character" w:customStyle="1" w:styleId="ConsPlusNormal0">
    <w:name w:val="ConsPlusNormal Знак"/>
    <w:link w:val="ConsPlusNormal"/>
    <w:locked/>
    <w:rsid w:val="007D746A"/>
    <w:rPr>
      <w:rFonts w:eastAsia="Times New Roman"/>
      <w:color w:val="00000A"/>
      <w:sz w:val="22"/>
    </w:rPr>
  </w:style>
  <w:style w:type="character" w:customStyle="1" w:styleId="16">
    <w:name w:val="Основной текст + Курсив1"/>
    <w:rsid w:val="00F16485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41">
    <w:name w:val="Основной текст (4)_"/>
    <w:link w:val="410"/>
    <w:rsid w:val="00F16485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F16485"/>
  </w:style>
  <w:style w:type="character" w:customStyle="1" w:styleId="21">
    <w:name w:val="Заголовок №2_"/>
    <w:link w:val="210"/>
    <w:rsid w:val="00F16485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"/>
    <w:basedOn w:val="21"/>
    <w:rsid w:val="00F16485"/>
  </w:style>
  <w:style w:type="paragraph" w:customStyle="1" w:styleId="410">
    <w:name w:val="Основной текст (4)1"/>
    <w:basedOn w:val="a"/>
    <w:link w:val="41"/>
    <w:rsid w:val="00F16485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b/>
      <w:bCs/>
      <w:color w:val="auto"/>
      <w:sz w:val="26"/>
      <w:szCs w:val="26"/>
      <w:lang w:eastAsia="ru-RU"/>
    </w:rPr>
  </w:style>
  <w:style w:type="paragraph" w:customStyle="1" w:styleId="210">
    <w:name w:val="Заголовок №21"/>
    <w:basedOn w:val="a"/>
    <w:link w:val="21"/>
    <w:rsid w:val="00F16485"/>
    <w:pPr>
      <w:widowControl w:val="0"/>
      <w:shd w:val="clear" w:color="auto" w:fill="FFFFFF"/>
      <w:suppressAutoHyphens w:val="0"/>
      <w:spacing w:before="240" w:after="360" w:line="240" w:lineRule="atLeast"/>
      <w:ind w:hanging="3340"/>
      <w:jc w:val="both"/>
      <w:outlineLvl w:val="1"/>
    </w:pPr>
    <w:rPr>
      <w:b/>
      <w:bCs/>
      <w:color w:val="auto"/>
      <w:sz w:val="26"/>
      <w:szCs w:val="26"/>
      <w:lang w:eastAsia="ru-RU"/>
    </w:rPr>
  </w:style>
  <w:style w:type="character" w:customStyle="1" w:styleId="38">
    <w:name w:val="Основной текст (3) + 8"/>
    <w:aliases w:val="5 pt,Не курсив"/>
    <w:rsid w:val="00F16485"/>
    <w:rPr>
      <w:b/>
      <w:bCs/>
      <w:i/>
      <w:iCs/>
      <w:sz w:val="17"/>
      <w:szCs w:val="17"/>
      <w:lang w:bidi="ar-SA"/>
    </w:rPr>
  </w:style>
  <w:style w:type="character" w:customStyle="1" w:styleId="31">
    <w:name w:val="Основной текст (3)"/>
    <w:basedOn w:val="a0"/>
    <w:rsid w:val="00F16485"/>
    <w:rPr>
      <w:b/>
      <w:bCs/>
      <w:i/>
      <w:iCs/>
      <w:sz w:val="18"/>
      <w:szCs w:val="18"/>
      <w:lang w:bidi="ar-SA"/>
    </w:rPr>
  </w:style>
  <w:style w:type="character" w:customStyle="1" w:styleId="11pt">
    <w:name w:val="Основной текст + 11 pt"/>
    <w:aliases w:val="Полужирный3,Курсив3"/>
    <w:rsid w:val="00F16485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16485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00">
    <w:name w:val="Основной текст (10) + Не курсив"/>
    <w:basedOn w:val="a0"/>
    <w:rsid w:val="00A43789"/>
    <w:rPr>
      <w:i/>
      <w:iCs/>
      <w:sz w:val="26"/>
      <w:szCs w:val="26"/>
      <w:lang w:bidi="ar-SA"/>
    </w:rPr>
  </w:style>
  <w:style w:type="character" w:customStyle="1" w:styleId="101">
    <w:name w:val="Основной текст (10)"/>
    <w:basedOn w:val="a0"/>
    <w:rsid w:val="00A43789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A4378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A43789"/>
  </w:style>
  <w:style w:type="paragraph" w:customStyle="1" w:styleId="61">
    <w:name w:val="Основной текст (6)1"/>
    <w:basedOn w:val="a"/>
    <w:link w:val="6"/>
    <w:rsid w:val="00A43789"/>
    <w:pPr>
      <w:widowControl w:val="0"/>
      <w:shd w:val="clear" w:color="auto" w:fill="FFFFFF"/>
      <w:suppressAutoHyphens w:val="0"/>
      <w:spacing w:before="300" w:after="0" w:line="317" w:lineRule="exact"/>
      <w:jc w:val="both"/>
    </w:pPr>
    <w:rPr>
      <w:b/>
      <w:bCs/>
      <w:color w:val="auto"/>
      <w:sz w:val="20"/>
      <w:szCs w:val="20"/>
      <w:lang w:eastAsia="ru-RU"/>
    </w:rPr>
  </w:style>
  <w:style w:type="character" w:customStyle="1" w:styleId="613pt">
    <w:name w:val="Основной текст (6) + 13 pt"/>
    <w:aliases w:val="Не полужирный1"/>
    <w:rsid w:val="00A43789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23">
    <w:name w:val="Основной текст (2)_"/>
    <w:link w:val="211"/>
    <w:rsid w:val="00F97C24"/>
    <w:rPr>
      <w:b/>
      <w:bCs/>
      <w:i/>
      <w:i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F97C24"/>
    <w:pPr>
      <w:widowControl w:val="0"/>
      <w:shd w:val="clear" w:color="auto" w:fill="FFFFFF"/>
      <w:suppressAutoHyphens w:val="0"/>
      <w:spacing w:after="60" w:line="240" w:lineRule="atLeast"/>
      <w:jc w:val="right"/>
    </w:pPr>
    <w:rPr>
      <w:b/>
      <w:bCs/>
      <w:i/>
      <w:iCs/>
      <w:color w:val="auto"/>
      <w:sz w:val="26"/>
      <w:szCs w:val="26"/>
      <w:lang w:eastAsia="ru-RU"/>
    </w:rPr>
  </w:style>
  <w:style w:type="paragraph" w:styleId="afb">
    <w:name w:val="List Paragraph"/>
    <w:basedOn w:val="a"/>
    <w:uiPriority w:val="34"/>
    <w:qFormat/>
    <w:rsid w:val="00D55879"/>
    <w:pPr>
      <w:ind w:left="720"/>
      <w:contextualSpacing/>
    </w:pPr>
  </w:style>
  <w:style w:type="paragraph" w:customStyle="1" w:styleId="Style1">
    <w:name w:val="Style1"/>
    <w:basedOn w:val="a"/>
    <w:rsid w:val="004F7F0B"/>
    <w:pPr>
      <w:widowControl w:val="0"/>
      <w:suppressAutoHyphens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1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3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599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7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5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8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870AB6641C8ACA4E44EF2699FA2C193209B430A1FA9408A4E988041A49079A317DD25E2A6739Av2hAM" TargetMode="External"/><Relationship Id="rId13" Type="http://schemas.openxmlformats.org/officeDocument/2006/relationships/hyperlink" Target="consultantplus://offline/ref=9D1870AB6641C8ACA4E44EF2699FA2C193209B430A1FA9408A4E988041A49079A317DD25E2A6739Bv2h8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87C9C682920FDFD4C9C366BADB120C51877E88353FF7ABAC3460500FA5C8553788694ADB9E2AF65F3D2AA7DB46DH" TargetMode="External"/><Relationship Id="rId12" Type="http://schemas.openxmlformats.org/officeDocument/2006/relationships/hyperlink" Target="consultantplus://offline/ref=9D1870AB6641C8ACA4E44EF2699FA2C193209B430A1FA9408A4E988041A49079A317DD25E2A6739Av2h2M" TargetMode="External"/><Relationship Id="rId17" Type="http://schemas.openxmlformats.org/officeDocument/2006/relationships/hyperlink" Target="consultantplus://offline/ref=92F50E04CE40CB872E3D88F5A6B1BBFF8A4C9712E3BE6259EC086C7E63C58605A786775695BEAD63DDBEDA5F122E2AA5EC26517AAEDE5451R5G1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2F50E04CE40CB872E3D88F5A6B1BBFF8A4C9712E3BE6259EC086C7E63C58605A786775695BEAD61D7BEDA5F122E2AA5EC26517AAEDE5451R5G1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D1870AB6641C8ACA4E44EF2699FA2C193209B430A1FA9408A4E988041A49079A317DD25E2A6739Av2h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EE1695E73B7DA6DD5C4567EBE6C2B379A7B259455089DB0F6E609889F13BA624026FB866uDG1K" TargetMode="External"/><Relationship Id="rId10" Type="http://schemas.openxmlformats.org/officeDocument/2006/relationships/hyperlink" Target="http://bogoslovka.pnz.pnzre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1870AB6641C8ACA4E44EF2699FA2C193209B430A1FA9408A4E988041A49079A317DD27E5vAh5M" TargetMode="External"/><Relationship Id="rId14" Type="http://schemas.openxmlformats.org/officeDocument/2006/relationships/hyperlink" Target="consultantplus://offline/ref=3EEE1695E73B7DA6DD5C4567EBE6C2B379A7B259455089DB0F6E609889F13BA624026FBA61D24489uDG7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0606-0B37-4A01-AEC4-70F84A26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9451</Words>
  <Characters>53872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SPecialiST RePack</Company>
  <LinksUpToDate>false</LinksUpToDate>
  <CharactersWithSpaces>63197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Кривозубова СС</dc:creator>
  <cp:lastModifiedBy>кабинет_3</cp:lastModifiedBy>
  <cp:revision>2</cp:revision>
  <cp:lastPrinted>2020-03-24T13:02:00Z</cp:lastPrinted>
  <dcterms:created xsi:type="dcterms:W3CDTF">2020-04-01T13:59:00Z</dcterms:created>
  <dcterms:modified xsi:type="dcterms:W3CDTF">2020-04-01T13:59:00Z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